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3F1DF" w14:textId="77777777" w:rsidR="00F20FE3" w:rsidRPr="00D91B5C" w:rsidRDefault="00F20FE3" w:rsidP="00D91B5C">
      <w:pPr>
        <w:jc w:val="center"/>
        <w:rPr>
          <w:rFonts w:ascii="Verdana" w:hAnsi="Verdana"/>
          <w:b/>
          <w:bCs/>
          <w:sz w:val="20"/>
          <w:szCs w:val="20"/>
        </w:rPr>
      </w:pP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6"/>
      </w:tblGrid>
      <w:tr w:rsidR="00C875B4" w:rsidRPr="00D91B5C" w14:paraId="2ED48439" w14:textId="77777777" w:rsidTr="00610C0D">
        <w:trPr>
          <w:jc w:val="center"/>
        </w:trPr>
        <w:tc>
          <w:tcPr>
            <w:tcW w:w="9946" w:type="dxa"/>
          </w:tcPr>
          <w:p w14:paraId="1AD2CB8F" w14:textId="77777777" w:rsidR="00C875B4" w:rsidRPr="00D91B5C" w:rsidRDefault="00C875B4" w:rsidP="00D91B5C">
            <w:pPr>
              <w:pStyle w:val="Testonotaapidipagina"/>
              <w:widowControl w:val="0"/>
              <w:jc w:val="center"/>
              <w:rPr>
                <w:rFonts w:ascii="Verdana" w:hAnsi="Verdana" w:cs="Calibri"/>
                <w:b/>
                <w:bCs/>
              </w:rPr>
            </w:pPr>
            <w:r w:rsidRPr="00D91B5C">
              <w:rPr>
                <w:rFonts w:ascii="Verdana" w:hAnsi="Verdana" w:cs="Calibri"/>
                <w:b/>
                <w:bCs/>
              </w:rPr>
              <w:t>BANDO DI GARA MEDIANTE PROCEDURA APERTA</w:t>
            </w:r>
          </w:p>
          <w:p w14:paraId="23D7F4BC" w14:textId="1A9C03AB" w:rsidR="00C875B4" w:rsidRPr="00D91B5C" w:rsidRDefault="00C875B4" w:rsidP="00D91B5C">
            <w:pPr>
              <w:pStyle w:val="Testonotaapidipagina"/>
              <w:widowControl w:val="0"/>
              <w:jc w:val="center"/>
              <w:rPr>
                <w:rFonts w:ascii="Verdana" w:hAnsi="Verdana" w:cs="Calibri"/>
                <w:b/>
                <w:bCs/>
                <w:i/>
                <w:iCs/>
              </w:rPr>
            </w:pPr>
            <w:r w:rsidRPr="00D91B5C">
              <w:rPr>
                <w:rFonts w:ascii="Verdana" w:hAnsi="Verdana" w:cs="Calibri"/>
                <w:b/>
                <w:bCs/>
              </w:rPr>
              <w:t xml:space="preserve">GESTITA TRAMITE PIATTAFORMA TELEMATICA </w:t>
            </w:r>
            <w:proofErr w:type="spellStart"/>
            <w:r w:rsidRPr="00D91B5C">
              <w:rPr>
                <w:rFonts w:ascii="Verdana" w:hAnsi="Verdana" w:cs="Calibri"/>
                <w:b/>
                <w:bCs/>
              </w:rPr>
              <w:t>EmPULIA</w:t>
            </w:r>
            <w:proofErr w:type="spellEnd"/>
            <w:r w:rsidR="00662C61" w:rsidRPr="00D91B5C">
              <w:rPr>
                <w:rFonts w:ascii="Verdana" w:hAnsi="Verdana" w:cs="Calibri"/>
                <w:b/>
                <w:bCs/>
              </w:rPr>
              <w:t xml:space="preserve"> </w:t>
            </w:r>
            <w:r w:rsidR="00662C61" w:rsidRPr="00D91B5C">
              <w:rPr>
                <w:rFonts w:ascii="Verdana" w:hAnsi="Verdana" w:cs="Calibri"/>
              </w:rPr>
              <w:t>(indicare se diversa piattaforma)</w:t>
            </w:r>
          </w:p>
        </w:tc>
      </w:tr>
      <w:tr w:rsidR="00C875B4" w:rsidRPr="00D91B5C" w14:paraId="705D998F" w14:textId="77777777" w:rsidTr="00610C0D">
        <w:trPr>
          <w:jc w:val="center"/>
        </w:trPr>
        <w:tc>
          <w:tcPr>
            <w:tcW w:w="9946" w:type="dxa"/>
          </w:tcPr>
          <w:p w14:paraId="3F425FAF" w14:textId="729AF135" w:rsidR="00C875B4" w:rsidRPr="00D91B5C" w:rsidRDefault="00C875B4" w:rsidP="00D91B5C">
            <w:pPr>
              <w:autoSpaceDE w:val="0"/>
              <w:autoSpaceDN w:val="0"/>
              <w:adjustRightInd w:val="0"/>
              <w:jc w:val="center"/>
              <w:rPr>
                <w:rFonts w:ascii="Verdana" w:hAnsi="Verdana" w:cs="Calibri"/>
                <w:i/>
                <w:iCs/>
                <w:sz w:val="20"/>
                <w:szCs w:val="20"/>
              </w:rPr>
            </w:pPr>
            <w:r w:rsidRPr="00D91B5C">
              <w:rPr>
                <w:rFonts w:ascii="Verdana" w:hAnsi="Verdana" w:cs="Calibri"/>
                <w:b/>
                <w:sz w:val="20"/>
                <w:szCs w:val="20"/>
              </w:rPr>
              <w:t>Ai sensi dell’art.</w:t>
            </w:r>
            <w:r w:rsidR="00D40266" w:rsidRPr="00D91B5C">
              <w:rPr>
                <w:rFonts w:ascii="Verdana" w:hAnsi="Verdana" w:cs="Calibri"/>
                <w:b/>
                <w:sz w:val="20"/>
                <w:szCs w:val="20"/>
              </w:rPr>
              <w:t xml:space="preserve"> </w:t>
            </w:r>
            <w:r w:rsidR="001A67BA" w:rsidRPr="00D91B5C">
              <w:rPr>
                <w:rFonts w:ascii="Verdana" w:hAnsi="Verdana" w:cs="Calibri"/>
                <w:b/>
                <w:sz w:val="20"/>
                <w:szCs w:val="20"/>
              </w:rPr>
              <w:t>71</w:t>
            </w:r>
            <w:r w:rsidRPr="00D91B5C">
              <w:rPr>
                <w:rFonts w:ascii="Verdana" w:hAnsi="Verdana" w:cs="Calibri"/>
                <w:b/>
                <w:sz w:val="20"/>
                <w:szCs w:val="20"/>
              </w:rPr>
              <w:t xml:space="preserve">, del </w:t>
            </w:r>
            <w:proofErr w:type="spellStart"/>
            <w:r w:rsidRPr="00D91B5C">
              <w:rPr>
                <w:rFonts w:ascii="Verdana" w:hAnsi="Verdana" w:cs="Calibri"/>
                <w:b/>
                <w:sz w:val="20"/>
                <w:szCs w:val="20"/>
              </w:rPr>
              <w:t>D.Lgs.</w:t>
            </w:r>
            <w:proofErr w:type="spellEnd"/>
            <w:r w:rsidR="00D40266" w:rsidRPr="00D91B5C">
              <w:rPr>
                <w:rFonts w:ascii="Verdana" w:hAnsi="Verdana" w:cs="Calibri"/>
                <w:b/>
                <w:sz w:val="20"/>
                <w:szCs w:val="20"/>
              </w:rPr>
              <w:t xml:space="preserve"> </w:t>
            </w:r>
            <w:r w:rsidR="001A67BA" w:rsidRPr="00D91B5C">
              <w:rPr>
                <w:rFonts w:ascii="Verdana" w:hAnsi="Verdana" w:cs="Calibri"/>
                <w:b/>
                <w:sz w:val="20"/>
                <w:szCs w:val="20"/>
              </w:rPr>
              <w:t>36/23</w:t>
            </w:r>
            <w:r w:rsidRPr="00D91B5C">
              <w:rPr>
                <w:rFonts w:ascii="Verdana" w:hAnsi="Verdana" w:cs="Calibri"/>
                <w:b/>
                <w:sz w:val="20"/>
                <w:szCs w:val="20"/>
              </w:rPr>
              <w:t xml:space="preserve"> con aggiudicazione secondo il </w:t>
            </w:r>
            <w:r w:rsidR="0021428A" w:rsidRPr="00D91B5C">
              <w:rPr>
                <w:rFonts w:ascii="Verdana" w:hAnsi="Verdana" w:cs="Calibri"/>
                <w:b/>
                <w:sz w:val="20"/>
                <w:szCs w:val="20"/>
              </w:rPr>
              <w:t>criterio del prezzo più basso</w:t>
            </w:r>
            <w:r w:rsidRPr="00D91B5C">
              <w:rPr>
                <w:rFonts w:ascii="Verdana" w:hAnsi="Verdana" w:cs="Calibri"/>
                <w:b/>
                <w:sz w:val="20"/>
                <w:szCs w:val="20"/>
              </w:rPr>
              <w:t>.</w:t>
            </w:r>
            <w:r w:rsidR="00662C61" w:rsidRPr="00D91B5C">
              <w:rPr>
                <w:rFonts w:ascii="Verdana" w:hAnsi="Verdana" w:cs="Calibri"/>
                <w:b/>
                <w:sz w:val="20"/>
                <w:szCs w:val="20"/>
              </w:rPr>
              <w:t xml:space="preserve"> </w:t>
            </w:r>
            <w:r w:rsidR="00662C61" w:rsidRPr="00D91B5C">
              <w:rPr>
                <w:rFonts w:ascii="Verdana" w:hAnsi="Verdana" w:cs="Calibri"/>
                <w:bCs/>
                <w:i/>
                <w:iCs/>
                <w:sz w:val="20"/>
                <w:szCs w:val="20"/>
              </w:rPr>
              <w:t>(modificare in base al criterio adottato)</w:t>
            </w:r>
          </w:p>
        </w:tc>
      </w:tr>
      <w:tr w:rsidR="00C875B4" w:rsidRPr="00D91B5C" w14:paraId="0CE416BD" w14:textId="77777777" w:rsidTr="00610C0D">
        <w:trPr>
          <w:jc w:val="center"/>
        </w:trPr>
        <w:tc>
          <w:tcPr>
            <w:tcW w:w="9946" w:type="dxa"/>
          </w:tcPr>
          <w:p w14:paraId="21672430" w14:textId="7A1A781C" w:rsidR="00C875B4" w:rsidRPr="00D91B5C" w:rsidRDefault="00662C61" w:rsidP="00D91B5C">
            <w:pPr>
              <w:pStyle w:val="Testonotaapidipagina"/>
              <w:widowControl w:val="0"/>
              <w:jc w:val="center"/>
              <w:rPr>
                <w:rFonts w:ascii="Verdana" w:hAnsi="Verdana" w:cs="Calibri"/>
                <w:b/>
              </w:rPr>
            </w:pPr>
            <w:r w:rsidRPr="00D91B5C">
              <w:rPr>
                <w:rFonts w:ascii="Verdana" w:eastAsia="Calibri" w:hAnsi="Verdana"/>
                <w:b/>
                <w:color w:val="00000A"/>
                <w:kern w:val="1"/>
                <w:lang w:bidi="it-IT"/>
              </w:rPr>
              <w:t>OGGETTO:………………..</w:t>
            </w:r>
            <w:r w:rsidR="007E79E3" w:rsidRPr="00D91B5C">
              <w:rPr>
                <w:rFonts w:ascii="Verdana" w:eastAsia="Calibri" w:hAnsi="Verdana"/>
                <w:b/>
                <w:color w:val="00000A"/>
                <w:kern w:val="1"/>
                <w:u w:val="single"/>
                <w:lang w:bidi="it-IT"/>
              </w:rPr>
              <w:t xml:space="preserve"> </w:t>
            </w:r>
          </w:p>
        </w:tc>
      </w:tr>
    </w:tbl>
    <w:p w14:paraId="25490736" w14:textId="77777777" w:rsidR="00C875B4" w:rsidRPr="00D91B5C" w:rsidRDefault="00C875B4" w:rsidP="00D91B5C">
      <w:pPr>
        <w:widowControl w:val="0"/>
        <w:ind w:left="567" w:hanging="567"/>
        <w:jc w:val="both"/>
        <w:rPr>
          <w:rFonts w:ascii="Verdana" w:hAnsi="Verdana" w:cs="Calibri"/>
          <w:sz w:val="20"/>
          <w:szCs w:val="20"/>
        </w:rPr>
      </w:pPr>
      <w:r w:rsidRPr="00D91B5C">
        <w:rPr>
          <w:rFonts w:ascii="Verdana" w:hAnsi="Verdana" w:cs="Calibri"/>
          <w:b/>
          <w:sz w:val="20"/>
          <w:szCs w:val="20"/>
        </w:rPr>
        <w:t>SEZIONE I:</w:t>
      </w:r>
      <w:r w:rsidRPr="00D91B5C">
        <w:rPr>
          <w:rFonts w:ascii="Verdana" w:hAnsi="Verdana" w:cs="Calibri"/>
          <w:b/>
          <w:sz w:val="20"/>
          <w:szCs w:val="20"/>
        </w:rPr>
        <w:tab/>
        <w:t>AMMINISTRAZIONE CONTRAENTE ED ORGANISMO APPALTANTE</w:t>
      </w:r>
    </w:p>
    <w:p w14:paraId="7DA65F15" w14:textId="77777777"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t>I.1.1)</w:t>
      </w:r>
      <w:r w:rsidRPr="00D91B5C">
        <w:rPr>
          <w:rFonts w:ascii="Verdana" w:hAnsi="Verdana" w:cs="Calibri"/>
          <w:b/>
          <w:sz w:val="20"/>
          <w:szCs w:val="20"/>
        </w:rPr>
        <w:tab/>
        <w:t>AMMINISTRAZIONE CONTRAENTE: Denominazione, indirizzi e punti di contatto</w:t>
      </w: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134"/>
        <w:gridCol w:w="709"/>
        <w:gridCol w:w="1907"/>
        <w:gridCol w:w="1530"/>
        <w:gridCol w:w="709"/>
        <w:gridCol w:w="567"/>
        <w:gridCol w:w="425"/>
        <w:gridCol w:w="993"/>
        <w:gridCol w:w="1266"/>
      </w:tblGrid>
      <w:tr w:rsidR="00C875B4" w:rsidRPr="00D91B5C" w14:paraId="5F430237" w14:textId="77777777" w:rsidTr="00610C0D">
        <w:trPr>
          <w:jc w:val="center"/>
        </w:trPr>
        <w:tc>
          <w:tcPr>
            <w:tcW w:w="2719" w:type="dxa"/>
            <w:gridSpan w:val="3"/>
            <w:tcBorders>
              <w:right w:val="nil"/>
            </w:tcBorders>
          </w:tcPr>
          <w:p w14:paraId="729A98DE" w14:textId="77777777" w:rsidR="00C875B4" w:rsidRPr="00D91B5C" w:rsidRDefault="00C875B4" w:rsidP="00D91B5C">
            <w:pPr>
              <w:pStyle w:val="Titolo1"/>
              <w:keepNext w:val="0"/>
              <w:widowControl w:val="0"/>
              <w:rPr>
                <w:rFonts w:cs="Calibri"/>
                <w:b w:val="0"/>
              </w:rPr>
            </w:pPr>
            <w:r w:rsidRPr="00D91B5C">
              <w:rPr>
                <w:rFonts w:cs="Calibri"/>
                <w:b w:val="0"/>
              </w:rPr>
              <w:t xml:space="preserve">Denominazione ufficiale: </w:t>
            </w:r>
          </w:p>
        </w:tc>
        <w:tc>
          <w:tcPr>
            <w:tcW w:w="7397" w:type="dxa"/>
            <w:gridSpan w:val="7"/>
            <w:tcBorders>
              <w:left w:val="nil"/>
            </w:tcBorders>
          </w:tcPr>
          <w:p w14:paraId="2FE780C0" w14:textId="647ECE32" w:rsidR="00C875B4" w:rsidRPr="00D91B5C" w:rsidRDefault="00C875B4" w:rsidP="00D91B5C">
            <w:pPr>
              <w:pStyle w:val="Titolo1"/>
              <w:keepNext w:val="0"/>
              <w:widowControl w:val="0"/>
              <w:rPr>
                <w:rFonts w:cs="Calibri"/>
              </w:rPr>
            </w:pPr>
          </w:p>
        </w:tc>
      </w:tr>
      <w:tr w:rsidR="00C875B4" w:rsidRPr="00D91B5C" w14:paraId="33C50211" w14:textId="77777777" w:rsidTr="00610C0D">
        <w:trPr>
          <w:jc w:val="center"/>
        </w:trPr>
        <w:tc>
          <w:tcPr>
            <w:tcW w:w="2719" w:type="dxa"/>
            <w:gridSpan w:val="3"/>
            <w:tcBorders>
              <w:right w:val="nil"/>
            </w:tcBorders>
          </w:tcPr>
          <w:p w14:paraId="28B8E83A" w14:textId="77777777" w:rsidR="00C875B4" w:rsidRPr="00D91B5C" w:rsidRDefault="00C875B4" w:rsidP="00D91B5C">
            <w:pPr>
              <w:widowControl w:val="0"/>
              <w:tabs>
                <w:tab w:val="left" w:pos="0"/>
              </w:tabs>
              <w:rPr>
                <w:rFonts w:ascii="Verdana" w:hAnsi="Verdana" w:cs="Calibri"/>
                <w:bCs/>
                <w:sz w:val="20"/>
                <w:szCs w:val="20"/>
              </w:rPr>
            </w:pPr>
            <w:r w:rsidRPr="00D91B5C">
              <w:rPr>
                <w:rFonts w:ascii="Verdana" w:hAnsi="Verdana" w:cs="Calibri"/>
                <w:sz w:val="20"/>
                <w:szCs w:val="20"/>
              </w:rPr>
              <w:t xml:space="preserve">Indirizzo postale: </w:t>
            </w:r>
          </w:p>
        </w:tc>
        <w:tc>
          <w:tcPr>
            <w:tcW w:w="7397" w:type="dxa"/>
            <w:gridSpan w:val="7"/>
            <w:tcBorders>
              <w:left w:val="nil"/>
            </w:tcBorders>
          </w:tcPr>
          <w:p w14:paraId="58B1B04B" w14:textId="6FB93B7D" w:rsidR="00C875B4" w:rsidRPr="00D91B5C" w:rsidRDefault="00C875B4" w:rsidP="00D91B5C">
            <w:pPr>
              <w:widowControl w:val="0"/>
              <w:tabs>
                <w:tab w:val="left" w:pos="0"/>
              </w:tabs>
              <w:rPr>
                <w:rFonts w:ascii="Verdana" w:hAnsi="Verdana" w:cs="Calibri"/>
                <w:b/>
                <w:bCs/>
                <w:sz w:val="20"/>
                <w:szCs w:val="20"/>
              </w:rPr>
            </w:pPr>
          </w:p>
        </w:tc>
      </w:tr>
      <w:tr w:rsidR="00C875B4" w:rsidRPr="00D91B5C" w14:paraId="52322A4F" w14:textId="77777777" w:rsidTr="00610C0D">
        <w:trPr>
          <w:jc w:val="center"/>
        </w:trPr>
        <w:tc>
          <w:tcPr>
            <w:tcW w:w="876" w:type="dxa"/>
            <w:tcBorders>
              <w:right w:val="nil"/>
            </w:tcBorders>
          </w:tcPr>
          <w:p w14:paraId="27ED1155"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 xml:space="preserve">Città: </w:t>
            </w:r>
          </w:p>
        </w:tc>
        <w:tc>
          <w:tcPr>
            <w:tcW w:w="5280" w:type="dxa"/>
            <w:gridSpan w:val="4"/>
            <w:tcBorders>
              <w:left w:val="nil"/>
              <w:right w:val="single" w:sz="2" w:space="0" w:color="auto"/>
            </w:tcBorders>
          </w:tcPr>
          <w:p w14:paraId="4CBEA479" w14:textId="77777777" w:rsidR="00C875B4" w:rsidRPr="00D91B5C" w:rsidRDefault="00C875B4" w:rsidP="00D91B5C">
            <w:pPr>
              <w:widowControl w:val="0"/>
              <w:tabs>
                <w:tab w:val="left" w:pos="0"/>
              </w:tabs>
              <w:jc w:val="center"/>
              <w:rPr>
                <w:rFonts w:ascii="Verdana" w:hAnsi="Verdana" w:cs="Calibri"/>
                <w:b/>
                <w:sz w:val="20"/>
                <w:szCs w:val="20"/>
              </w:rPr>
            </w:pPr>
            <w:r w:rsidRPr="00D91B5C">
              <w:rPr>
                <w:rFonts w:ascii="Verdana" w:hAnsi="Verdana" w:cs="Calibri"/>
                <w:b/>
                <w:sz w:val="20"/>
                <w:szCs w:val="20"/>
              </w:rPr>
              <w:t>Trani (BT)</w:t>
            </w:r>
          </w:p>
        </w:tc>
        <w:tc>
          <w:tcPr>
            <w:tcW w:w="709" w:type="dxa"/>
            <w:tcBorders>
              <w:left w:val="single" w:sz="2" w:space="0" w:color="auto"/>
              <w:right w:val="dotted" w:sz="4" w:space="0" w:color="auto"/>
            </w:tcBorders>
          </w:tcPr>
          <w:p w14:paraId="48B89172"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CAP</w:t>
            </w:r>
          </w:p>
        </w:tc>
        <w:tc>
          <w:tcPr>
            <w:tcW w:w="992" w:type="dxa"/>
            <w:gridSpan w:val="2"/>
            <w:tcBorders>
              <w:left w:val="dotted" w:sz="4" w:space="0" w:color="auto"/>
              <w:right w:val="single" w:sz="2" w:space="0" w:color="auto"/>
            </w:tcBorders>
          </w:tcPr>
          <w:p w14:paraId="6BB093EF" w14:textId="77777777" w:rsidR="00C875B4" w:rsidRPr="00D91B5C" w:rsidRDefault="00C875B4" w:rsidP="00D91B5C">
            <w:pPr>
              <w:widowControl w:val="0"/>
              <w:tabs>
                <w:tab w:val="left" w:pos="0"/>
              </w:tabs>
              <w:rPr>
                <w:rFonts w:ascii="Verdana" w:hAnsi="Verdana" w:cs="Calibri"/>
                <w:b/>
                <w:sz w:val="20"/>
                <w:szCs w:val="20"/>
              </w:rPr>
            </w:pPr>
            <w:r w:rsidRPr="00D91B5C">
              <w:rPr>
                <w:rFonts w:ascii="Verdana" w:hAnsi="Verdana" w:cs="Calibri"/>
                <w:b/>
                <w:sz w:val="20"/>
                <w:szCs w:val="20"/>
              </w:rPr>
              <w:t>76125</w:t>
            </w:r>
          </w:p>
        </w:tc>
        <w:tc>
          <w:tcPr>
            <w:tcW w:w="993" w:type="dxa"/>
            <w:tcBorders>
              <w:left w:val="single" w:sz="2" w:space="0" w:color="auto"/>
              <w:right w:val="nil"/>
            </w:tcBorders>
          </w:tcPr>
          <w:p w14:paraId="702829A3" w14:textId="77777777" w:rsidR="00C875B4" w:rsidRPr="00D91B5C" w:rsidRDefault="00C875B4" w:rsidP="00D91B5C">
            <w:pPr>
              <w:pStyle w:val="Titolo1"/>
              <w:keepNext w:val="0"/>
              <w:widowControl w:val="0"/>
              <w:ind w:left="31"/>
              <w:rPr>
                <w:rFonts w:cs="Calibri"/>
                <w:b w:val="0"/>
              </w:rPr>
            </w:pPr>
            <w:r w:rsidRPr="00D91B5C">
              <w:rPr>
                <w:rFonts w:cs="Calibri"/>
                <w:b w:val="0"/>
              </w:rPr>
              <w:t xml:space="preserve">Paese: </w:t>
            </w:r>
          </w:p>
        </w:tc>
        <w:tc>
          <w:tcPr>
            <w:tcW w:w="1266" w:type="dxa"/>
            <w:tcBorders>
              <w:left w:val="nil"/>
            </w:tcBorders>
          </w:tcPr>
          <w:p w14:paraId="4FD24F1F" w14:textId="77777777" w:rsidR="00C875B4" w:rsidRPr="00D91B5C" w:rsidRDefault="00C875B4" w:rsidP="00D91B5C">
            <w:pPr>
              <w:pStyle w:val="Titolo1"/>
              <w:keepNext w:val="0"/>
              <w:widowControl w:val="0"/>
              <w:ind w:left="31"/>
              <w:rPr>
                <w:rFonts w:cs="Calibri"/>
              </w:rPr>
            </w:pPr>
            <w:r w:rsidRPr="00D91B5C">
              <w:rPr>
                <w:rFonts w:cs="Calibri"/>
              </w:rPr>
              <w:t>Italia</w:t>
            </w:r>
          </w:p>
        </w:tc>
      </w:tr>
      <w:tr w:rsidR="00C875B4" w:rsidRPr="00D91B5C" w14:paraId="4E2BCF47" w14:textId="77777777" w:rsidTr="0070154B">
        <w:trPr>
          <w:jc w:val="center"/>
        </w:trPr>
        <w:tc>
          <w:tcPr>
            <w:tcW w:w="2010" w:type="dxa"/>
            <w:gridSpan w:val="2"/>
            <w:tcBorders>
              <w:bottom w:val="dotted" w:sz="4" w:space="0" w:color="auto"/>
              <w:right w:val="nil"/>
            </w:tcBorders>
            <w:vAlign w:val="center"/>
          </w:tcPr>
          <w:p w14:paraId="698DEE91" w14:textId="77777777" w:rsidR="00C875B4" w:rsidRPr="00D91B5C" w:rsidRDefault="00C875B4" w:rsidP="00D91B5C">
            <w:pPr>
              <w:widowControl w:val="0"/>
              <w:tabs>
                <w:tab w:val="left" w:pos="0"/>
              </w:tabs>
              <w:rPr>
                <w:rFonts w:ascii="Verdana" w:hAnsi="Verdana" w:cs="Calibri"/>
                <w:b/>
                <w:sz w:val="20"/>
                <w:szCs w:val="20"/>
              </w:rPr>
            </w:pPr>
            <w:r w:rsidRPr="00D91B5C">
              <w:rPr>
                <w:rFonts w:ascii="Verdana" w:hAnsi="Verdana" w:cs="Calibri"/>
                <w:b/>
                <w:sz w:val="20"/>
                <w:szCs w:val="20"/>
              </w:rPr>
              <w:t>Punti di contatto:</w:t>
            </w:r>
          </w:p>
        </w:tc>
        <w:tc>
          <w:tcPr>
            <w:tcW w:w="4146" w:type="dxa"/>
            <w:gridSpan w:val="3"/>
            <w:tcBorders>
              <w:left w:val="nil"/>
              <w:bottom w:val="dotted" w:sz="4" w:space="0" w:color="auto"/>
              <w:right w:val="single" w:sz="2" w:space="0" w:color="auto"/>
            </w:tcBorders>
            <w:vAlign w:val="center"/>
          </w:tcPr>
          <w:p w14:paraId="050610AA" w14:textId="79ED25F5" w:rsidR="00C875B4" w:rsidRPr="00D91B5C" w:rsidRDefault="00C875B4" w:rsidP="00D91B5C">
            <w:pPr>
              <w:widowControl w:val="0"/>
              <w:tabs>
                <w:tab w:val="left" w:pos="0"/>
              </w:tabs>
              <w:rPr>
                <w:rFonts w:ascii="Verdana" w:hAnsi="Verdana" w:cs="Calibri"/>
                <w:b/>
                <w:sz w:val="20"/>
                <w:szCs w:val="20"/>
              </w:rPr>
            </w:pPr>
            <w:r w:rsidRPr="00D91B5C">
              <w:rPr>
                <w:rFonts w:ascii="Verdana" w:hAnsi="Verdana" w:cs="Calibri"/>
                <w:b/>
                <w:sz w:val="20"/>
                <w:szCs w:val="20"/>
              </w:rPr>
              <w:t xml:space="preserve">Responsabile del </w:t>
            </w:r>
            <w:r w:rsidR="00AB2CE7" w:rsidRPr="00D91B5C">
              <w:rPr>
                <w:rFonts w:ascii="Verdana" w:hAnsi="Verdana" w:cs="Calibri"/>
                <w:b/>
                <w:sz w:val="20"/>
                <w:szCs w:val="20"/>
              </w:rPr>
              <w:t>Progetto</w:t>
            </w:r>
          </w:p>
        </w:tc>
        <w:tc>
          <w:tcPr>
            <w:tcW w:w="1276" w:type="dxa"/>
            <w:gridSpan w:val="2"/>
            <w:tcBorders>
              <w:left w:val="single" w:sz="2" w:space="0" w:color="auto"/>
              <w:bottom w:val="dotted" w:sz="4" w:space="0" w:color="auto"/>
              <w:right w:val="nil"/>
            </w:tcBorders>
            <w:vAlign w:val="center"/>
          </w:tcPr>
          <w:p w14:paraId="54B9F105"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Telefono</w:t>
            </w:r>
          </w:p>
          <w:p w14:paraId="7C602D8C" w14:textId="77777777" w:rsidR="00C875B4" w:rsidRPr="00D91B5C" w:rsidRDefault="00C875B4" w:rsidP="00D91B5C">
            <w:pPr>
              <w:widowControl w:val="0"/>
              <w:tabs>
                <w:tab w:val="left" w:pos="0"/>
              </w:tabs>
              <w:rPr>
                <w:rFonts w:ascii="Verdana" w:hAnsi="Verdana" w:cs="Calibri"/>
                <w:bCs/>
                <w:sz w:val="20"/>
                <w:szCs w:val="20"/>
              </w:rPr>
            </w:pPr>
            <w:r w:rsidRPr="00D91B5C">
              <w:rPr>
                <w:rFonts w:ascii="Verdana" w:hAnsi="Verdana" w:cs="Calibri"/>
                <w:sz w:val="20"/>
                <w:szCs w:val="20"/>
              </w:rPr>
              <w:t>FAX</w:t>
            </w:r>
          </w:p>
        </w:tc>
        <w:tc>
          <w:tcPr>
            <w:tcW w:w="2684" w:type="dxa"/>
            <w:gridSpan w:val="3"/>
            <w:tcBorders>
              <w:left w:val="nil"/>
              <w:bottom w:val="dotted" w:sz="4" w:space="0" w:color="auto"/>
            </w:tcBorders>
            <w:vAlign w:val="center"/>
          </w:tcPr>
          <w:p w14:paraId="10C040CF" w14:textId="3676931E" w:rsidR="00C875B4" w:rsidRPr="00D91B5C" w:rsidRDefault="00C875B4" w:rsidP="00D91B5C">
            <w:pPr>
              <w:pStyle w:val="Default"/>
              <w:rPr>
                <w:rFonts w:ascii="Verdana" w:hAnsi="Verdana" w:cs="Calibri"/>
                <w:sz w:val="20"/>
                <w:szCs w:val="20"/>
              </w:rPr>
            </w:pPr>
            <w:r w:rsidRPr="00D91B5C">
              <w:rPr>
                <w:rFonts w:ascii="Verdana" w:hAnsi="Verdana" w:cs="Calibri"/>
                <w:sz w:val="20"/>
                <w:szCs w:val="20"/>
              </w:rPr>
              <w:t>+39</w:t>
            </w:r>
          </w:p>
          <w:p w14:paraId="3A82FCDF" w14:textId="77777777" w:rsidR="00C875B4" w:rsidRPr="00D91B5C" w:rsidRDefault="00C875B4" w:rsidP="00D91B5C">
            <w:pPr>
              <w:pStyle w:val="Default"/>
              <w:rPr>
                <w:rFonts w:ascii="Verdana" w:hAnsi="Verdana" w:cs="Calibri"/>
                <w:sz w:val="20"/>
                <w:szCs w:val="20"/>
              </w:rPr>
            </w:pPr>
          </w:p>
        </w:tc>
      </w:tr>
      <w:tr w:rsidR="00C875B4" w:rsidRPr="00D91B5C" w14:paraId="4A876216" w14:textId="77777777" w:rsidTr="0070154B">
        <w:trPr>
          <w:jc w:val="center"/>
        </w:trPr>
        <w:tc>
          <w:tcPr>
            <w:tcW w:w="2010" w:type="dxa"/>
            <w:gridSpan w:val="2"/>
            <w:tcBorders>
              <w:top w:val="dotted" w:sz="4" w:space="0" w:color="auto"/>
              <w:bottom w:val="single" w:sz="2" w:space="0" w:color="auto"/>
              <w:right w:val="nil"/>
            </w:tcBorders>
            <w:vAlign w:val="center"/>
          </w:tcPr>
          <w:p w14:paraId="01BBAF96"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 xml:space="preserve">All’attenzione di: </w:t>
            </w:r>
          </w:p>
        </w:tc>
        <w:tc>
          <w:tcPr>
            <w:tcW w:w="4146" w:type="dxa"/>
            <w:gridSpan w:val="3"/>
            <w:tcBorders>
              <w:top w:val="dotted" w:sz="4" w:space="0" w:color="auto"/>
              <w:left w:val="nil"/>
              <w:bottom w:val="single" w:sz="2" w:space="0" w:color="auto"/>
              <w:right w:val="single" w:sz="2" w:space="0" w:color="auto"/>
            </w:tcBorders>
            <w:vAlign w:val="center"/>
          </w:tcPr>
          <w:p w14:paraId="184BCA56" w14:textId="293BFDAC" w:rsidR="00C875B4" w:rsidRPr="00D91B5C" w:rsidRDefault="00C875B4" w:rsidP="00D91B5C">
            <w:pPr>
              <w:widowControl w:val="0"/>
              <w:tabs>
                <w:tab w:val="left" w:pos="0"/>
              </w:tabs>
              <w:rPr>
                <w:rFonts w:ascii="Verdana" w:hAnsi="Verdana" w:cs="Calibri"/>
                <w:b/>
                <w:sz w:val="20"/>
                <w:szCs w:val="20"/>
              </w:rPr>
            </w:pPr>
          </w:p>
        </w:tc>
        <w:tc>
          <w:tcPr>
            <w:tcW w:w="1276" w:type="dxa"/>
            <w:gridSpan w:val="2"/>
            <w:tcBorders>
              <w:top w:val="dotted" w:sz="4" w:space="0" w:color="auto"/>
              <w:left w:val="single" w:sz="2" w:space="0" w:color="auto"/>
              <w:bottom w:val="single" w:sz="2" w:space="0" w:color="auto"/>
              <w:right w:val="nil"/>
            </w:tcBorders>
            <w:vAlign w:val="center"/>
          </w:tcPr>
          <w:p w14:paraId="2E9E0B9B" w14:textId="77777777" w:rsidR="00C875B4" w:rsidRPr="00D91B5C" w:rsidRDefault="00C875B4" w:rsidP="00D91B5C">
            <w:pPr>
              <w:widowControl w:val="0"/>
              <w:tabs>
                <w:tab w:val="left" w:pos="0"/>
              </w:tabs>
              <w:rPr>
                <w:rFonts w:ascii="Verdana" w:hAnsi="Verdana" w:cs="Calibri"/>
                <w:bCs/>
                <w:sz w:val="20"/>
                <w:szCs w:val="20"/>
              </w:rPr>
            </w:pPr>
            <w:r w:rsidRPr="00D91B5C">
              <w:rPr>
                <w:rFonts w:ascii="Verdana" w:hAnsi="Verdana" w:cs="Calibri"/>
                <w:sz w:val="20"/>
                <w:szCs w:val="20"/>
              </w:rPr>
              <w:t xml:space="preserve">Telefono: </w:t>
            </w:r>
          </w:p>
        </w:tc>
        <w:tc>
          <w:tcPr>
            <w:tcW w:w="2684" w:type="dxa"/>
            <w:gridSpan w:val="3"/>
            <w:tcBorders>
              <w:top w:val="dotted" w:sz="4" w:space="0" w:color="auto"/>
              <w:left w:val="nil"/>
              <w:bottom w:val="single" w:sz="2" w:space="0" w:color="auto"/>
            </w:tcBorders>
            <w:vAlign w:val="center"/>
          </w:tcPr>
          <w:p w14:paraId="002FF2EF" w14:textId="7A387498" w:rsidR="00C875B4" w:rsidRPr="00D91B5C" w:rsidRDefault="00C875B4" w:rsidP="00D91B5C">
            <w:pPr>
              <w:pStyle w:val="Default"/>
              <w:rPr>
                <w:rFonts w:ascii="Verdana" w:hAnsi="Verdana" w:cs="Calibri"/>
                <w:sz w:val="20"/>
                <w:szCs w:val="20"/>
              </w:rPr>
            </w:pPr>
            <w:r w:rsidRPr="00D91B5C">
              <w:rPr>
                <w:rFonts w:ascii="Verdana" w:hAnsi="Verdana" w:cs="Calibri"/>
                <w:sz w:val="20"/>
                <w:szCs w:val="20"/>
              </w:rPr>
              <w:t>+39</w:t>
            </w:r>
          </w:p>
        </w:tc>
      </w:tr>
      <w:tr w:rsidR="00C875B4" w:rsidRPr="00D91B5C" w14:paraId="1ACCA080" w14:textId="77777777" w:rsidTr="00610C0D">
        <w:trPr>
          <w:jc w:val="center"/>
        </w:trPr>
        <w:tc>
          <w:tcPr>
            <w:tcW w:w="7432" w:type="dxa"/>
            <w:gridSpan w:val="7"/>
            <w:tcBorders>
              <w:top w:val="single" w:sz="2" w:space="0" w:color="auto"/>
              <w:right w:val="nil"/>
            </w:tcBorders>
          </w:tcPr>
          <w:p w14:paraId="46CAC6BA" w14:textId="1C74F254" w:rsidR="00C875B4" w:rsidRPr="00D91B5C" w:rsidRDefault="00C875B4" w:rsidP="00D91B5C">
            <w:pPr>
              <w:pStyle w:val="Default"/>
              <w:ind w:firstLine="59"/>
              <w:rPr>
                <w:rFonts w:ascii="Verdana" w:hAnsi="Verdana"/>
                <w:color w:val="auto"/>
                <w:sz w:val="20"/>
                <w:szCs w:val="20"/>
              </w:rPr>
            </w:pPr>
            <w:r w:rsidRPr="00D91B5C">
              <w:rPr>
                <w:rFonts w:ascii="Verdana" w:hAnsi="Verdana" w:cs="Calibri"/>
                <w:sz w:val="20"/>
                <w:szCs w:val="20"/>
              </w:rPr>
              <w:t xml:space="preserve">Posta elettronica certificata: </w:t>
            </w:r>
            <w:r w:rsidRPr="00D91B5C">
              <w:rPr>
                <w:rFonts w:ascii="Verdana" w:hAnsi="Verdana" w:cs="Calibri"/>
                <w:sz w:val="20"/>
                <w:szCs w:val="20"/>
              </w:rPr>
              <w:tab/>
            </w:r>
            <w:r w:rsidR="00662C61" w:rsidRPr="00D91B5C">
              <w:rPr>
                <w:rFonts w:ascii="Verdana" w:hAnsi="Verdana"/>
                <w:color w:val="auto"/>
                <w:sz w:val="20"/>
                <w:szCs w:val="20"/>
              </w:rPr>
              <w:t>………………..</w:t>
            </w:r>
          </w:p>
          <w:p w14:paraId="6C36A289" w14:textId="77777777" w:rsidR="00C875B4" w:rsidRPr="00D91B5C" w:rsidRDefault="00C875B4" w:rsidP="00D91B5C">
            <w:pPr>
              <w:pStyle w:val="Default"/>
              <w:rPr>
                <w:rFonts w:ascii="Verdana" w:hAnsi="Verdana" w:cs="Calibri"/>
                <w:sz w:val="20"/>
                <w:szCs w:val="20"/>
              </w:rPr>
            </w:pPr>
            <w:r w:rsidRPr="00D91B5C">
              <w:rPr>
                <w:rFonts w:ascii="Verdana" w:hAnsi="Verdana"/>
                <w:sz w:val="20"/>
                <w:szCs w:val="20"/>
              </w:rPr>
              <w:tab/>
            </w:r>
            <w:r w:rsidRPr="00D91B5C">
              <w:rPr>
                <w:rFonts w:ascii="Verdana" w:hAnsi="Verdana"/>
                <w:sz w:val="20"/>
                <w:szCs w:val="20"/>
              </w:rPr>
              <w:tab/>
            </w:r>
            <w:r w:rsidRPr="00D91B5C">
              <w:rPr>
                <w:rFonts w:ascii="Verdana" w:hAnsi="Verdana"/>
                <w:sz w:val="20"/>
                <w:szCs w:val="20"/>
              </w:rPr>
              <w:tab/>
            </w:r>
            <w:r w:rsidRPr="00D91B5C">
              <w:rPr>
                <w:rFonts w:ascii="Verdana" w:hAnsi="Verdana"/>
                <w:sz w:val="20"/>
                <w:szCs w:val="20"/>
              </w:rPr>
              <w:tab/>
            </w:r>
          </w:p>
        </w:tc>
        <w:tc>
          <w:tcPr>
            <w:tcW w:w="2684" w:type="dxa"/>
            <w:gridSpan w:val="3"/>
            <w:tcBorders>
              <w:top w:val="single" w:sz="2" w:space="0" w:color="auto"/>
              <w:left w:val="nil"/>
            </w:tcBorders>
          </w:tcPr>
          <w:p w14:paraId="0706613A" w14:textId="77777777" w:rsidR="00C875B4" w:rsidRPr="00D91B5C" w:rsidRDefault="00C875B4" w:rsidP="00D91B5C">
            <w:pPr>
              <w:widowControl w:val="0"/>
              <w:tabs>
                <w:tab w:val="left" w:pos="0"/>
              </w:tabs>
              <w:rPr>
                <w:rFonts w:ascii="Verdana" w:hAnsi="Verdana" w:cs="Calibri"/>
                <w:bCs/>
                <w:sz w:val="20"/>
                <w:szCs w:val="20"/>
              </w:rPr>
            </w:pPr>
          </w:p>
        </w:tc>
      </w:tr>
      <w:tr w:rsidR="00C875B4" w:rsidRPr="00D91B5C" w14:paraId="4299607F" w14:textId="77777777" w:rsidTr="00610C0D">
        <w:trPr>
          <w:trHeight w:val="331"/>
          <w:jc w:val="center"/>
        </w:trPr>
        <w:tc>
          <w:tcPr>
            <w:tcW w:w="4626" w:type="dxa"/>
            <w:gridSpan w:val="4"/>
            <w:tcBorders>
              <w:top w:val="dotted" w:sz="4" w:space="0" w:color="auto"/>
              <w:bottom w:val="dotted" w:sz="4" w:space="0" w:color="auto"/>
              <w:right w:val="dotted" w:sz="4" w:space="0" w:color="auto"/>
            </w:tcBorders>
          </w:tcPr>
          <w:p w14:paraId="37360B58" w14:textId="77777777" w:rsidR="00C875B4" w:rsidRPr="00D91B5C" w:rsidRDefault="00C875B4" w:rsidP="00D91B5C">
            <w:pPr>
              <w:widowControl w:val="0"/>
              <w:tabs>
                <w:tab w:val="left" w:pos="0"/>
                <w:tab w:val="left" w:pos="1872"/>
              </w:tabs>
              <w:rPr>
                <w:rFonts w:ascii="Verdana" w:hAnsi="Verdana" w:cs="Calibri"/>
                <w:sz w:val="20"/>
                <w:szCs w:val="20"/>
              </w:rPr>
            </w:pPr>
            <w:r w:rsidRPr="00D91B5C">
              <w:rPr>
                <w:rFonts w:ascii="Verdana" w:hAnsi="Verdana" w:cs="Calibri"/>
                <w:b/>
                <w:sz w:val="20"/>
                <w:szCs w:val="20"/>
              </w:rPr>
              <w:t xml:space="preserve">Indirizzo </w:t>
            </w:r>
            <w:proofErr w:type="spellStart"/>
            <w:r w:rsidRPr="00D91B5C">
              <w:rPr>
                <w:rFonts w:ascii="Verdana" w:hAnsi="Verdana" w:cs="Calibri"/>
                <w:b/>
                <w:sz w:val="20"/>
                <w:szCs w:val="20"/>
              </w:rPr>
              <w:t>internet</w:t>
            </w:r>
            <w:proofErr w:type="spellEnd"/>
            <w:r w:rsidRPr="00D91B5C">
              <w:rPr>
                <w:rFonts w:ascii="Verdana" w:hAnsi="Verdana" w:cs="Calibri"/>
                <w:sz w:val="20"/>
                <w:szCs w:val="20"/>
              </w:rPr>
              <w:t>: Amministrazione contraente:</w:t>
            </w:r>
          </w:p>
        </w:tc>
        <w:tc>
          <w:tcPr>
            <w:tcW w:w="5490" w:type="dxa"/>
            <w:gridSpan w:val="6"/>
            <w:tcBorders>
              <w:top w:val="dotted" w:sz="4" w:space="0" w:color="auto"/>
              <w:left w:val="dotted" w:sz="4" w:space="0" w:color="auto"/>
              <w:bottom w:val="dotted" w:sz="4" w:space="0" w:color="auto"/>
            </w:tcBorders>
          </w:tcPr>
          <w:p w14:paraId="2F5DF554" w14:textId="0E57E20D" w:rsidR="00C875B4" w:rsidRPr="00D91B5C" w:rsidRDefault="00C875B4" w:rsidP="00D91B5C">
            <w:pPr>
              <w:widowControl w:val="0"/>
              <w:tabs>
                <w:tab w:val="left" w:pos="0"/>
              </w:tabs>
              <w:rPr>
                <w:rFonts w:ascii="Verdana" w:hAnsi="Verdana" w:cs="Calibri"/>
                <w:b/>
                <w:bCs/>
                <w:sz w:val="20"/>
                <w:szCs w:val="20"/>
              </w:rPr>
            </w:pPr>
            <w:r w:rsidRPr="00D91B5C">
              <w:rPr>
                <w:rStyle w:val="Collegamentoipertestuale"/>
                <w:rFonts w:ascii="Verdana" w:hAnsi="Verdana"/>
                <w:b/>
                <w:color w:val="auto"/>
                <w:sz w:val="20"/>
                <w:szCs w:val="20"/>
              </w:rPr>
              <w:t>http://www.</w:t>
            </w:r>
            <w:r w:rsidR="00662C61" w:rsidRPr="00D91B5C">
              <w:rPr>
                <w:rStyle w:val="Collegamentoipertestuale"/>
                <w:rFonts w:ascii="Verdana" w:hAnsi="Verdana"/>
                <w:b/>
                <w:color w:val="auto"/>
                <w:sz w:val="20"/>
                <w:szCs w:val="20"/>
              </w:rPr>
              <w:t>provincia.bt.it</w:t>
            </w:r>
          </w:p>
        </w:tc>
      </w:tr>
      <w:tr w:rsidR="00C875B4" w:rsidRPr="00D91B5C" w14:paraId="5700AAEC" w14:textId="77777777" w:rsidTr="00610C0D">
        <w:tblPrEx>
          <w:tblBorders>
            <w:insideH w:val="single" w:sz="12" w:space="0" w:color="auto"/>
            <w:insideV w:val="single" w:sz="2" w:space="0" w:color="auto"/>
          </w:tblBorders>
        </w:tblPrEx>
        <w:trPr>
          <w:jc w:val="center"/>
        </w:trPr>
        <w:tc>
          <w:tcPr>
            <w:tcW w:w="10116" w:type="dxa"/>
            <w:gridSpan w:val="10"/>
            <w:tcBorders>
              <w:top w:val="single" w:sz="4" w:space="0" w:color="auto"/>
              <w:left w:val="nil"/>
              <w:bottom w:val="single" w:sz="4" w:space="0" w:color="auto"/>
              <w:right w:val="nil"/>
            </w:tcBorders>
          </w:tcPr>
          <w:p w14:paraId="1117BED5" w14:textId="1149A2CC" w:rsidR="00C875B4" w:rsidRPr="00D91B5C" w:rsidRDefault="00C875B4" w:rsidP="00D91B5C">
            <w:pPr>
              <w:widowControl w:val="0"/>
              <w:tabs>
                <w:tab w:val="left" w:pos="318"/>
              </w:tabs>
              <w:ind w:left="318" w:hanging="318"/>
              <w:rPr>
                <w:rFonts w:ascii="Verdana" w:hAnsi="Verdana" w:cs="Calibri"/>
                <w:b/>
                <w:bCs/>
                <w:sz w:val="20"/>
                <w:szCs w:val="20"/>
              </w:rPr>
            </w:pPr>
            <w:r w:rsidRPr="00D91B5C">
              <w:rPr>
                <w:rFonts w:ascii="Verdana" w:hAnsi="Verdana" w:cs="Calibri"/>
                <w:b/>
                <w:sz w:val="20"/>
                <w:szCs w:val="20"/>
              </w:rPr>
              <w:t>I.1.2) ORGANISMO APPALTANTE: Denominazione, indirizzi e punti di contatto</w:t>
            </w:r>
          </w:p>
        </w:tc>
      </w:tr>
      <w:tr w:rsidR="00C875B4" w:rsidRPr="00D91B5C" w14:paraId="39A1EC4D" w14:textId="77777777" w:rsidTr="00610C0D">
        <w:trPr>
          <w:jc w:val="center"/>
        </w:trPr>
        <w:tc>
          <w:tcPr>
            <w:tcW w:w="2719" w:type="dxa"/>
            <w:gridSpan w:val="3"/>
            <w:tcBorders>
              <w:right w:val="nil"/>
            </w:tcBorders>
          </w:tcPr>
          <w:p w14:paraId="4FAA0CC1" w14:textId="77777777" w:rsidR="00C875B4" w:rsidRPr="00D91B5C" w:rsidRDefault="00C875B4" w:rsidP="00D91B5C">
            <w:pPr>
              <w:pStyle w:val="Titolo1"/>
              <w:keepNext w:val="0"/>
              <w:widowControl w:val="0"/>
              <w:rPr>
                <w:rFonts w:cs="Calibri"/>
                <w:b w:val="0"/>
              </w:rPr>
            </w:pPr>
            <w:r w:rsidRPr="00D91B5C">
              <w:rPr>
                <w:rFonts w:cs="Calibri"/>
                <w:b w:val="0"/>
              </w:rPr>
              <w:t xml:space="preserve">Denominazione ufficiale: </w:t>
            </w:r>
          </w:p>
        </w:tc>
        <w:tc>
          <w:tcPr>
            <w:tcW w:w="7397" w:type="dxa"/>
            <w:gridSpan w:val="7"/>
            <w:tcBorders>
              <w:left w:val="nil"/>
            </w:tcBorders>
          </w:tcPr>
          <w:p w14:paraId="49B82CF7" w14:textId="1CAE39A9" w:rsidR="00C875B4" w:rsidRPr="00D91B5C" w:rsidRDefault="00662C61" w:rsidP="00D91B5C">
            <w:pPr>
              <w:pStyle w:val="Titolo1"/>
              <w:keepNext w:val="0"/>
              <w:widowControl w:val="0"/>
              <w:rPr>
                <w:rFonts w:cs="Calibri"/>
              </w:rPr>
            </w:pPr>
            <w:r w:rsidRPr="00D91B5C">
              <w:rPr>
                <w:rFonts w:cs="Calibri"/>
              </w:rPr>
              <w:t>……………</w:t>
            </w:r>
          </w:p>
        </w:tc>
      </w:tr>
      <w:tr w:rsidR="00C875B4" w:rsidRPr="00D91B5C" w14:paraId="4C2CDE25" w14:textId="77777777" w:rsidTr="00610C0D">
        <w:trPr>
          <w:jc w:val="center"/>
        </w:trPr>
        <w:tc>
          <w:tcPr>
            <w:tcW w:w="2719" w:type="dxa"/>
            <w:gridSpan w:val="3"/>
            <w:tcBorders>
              <w:right w:val="nil"/>
            </w:tcBorders>
          </w:tcPr>
          <w:p w14:paraId="13F32762" w14:textId="77777777" w:rsidR="00C875B4" w:rsidRPr="00D91B5C" w:rsidRDefault="00C875B4" w:rsidP="00D91B5C">
            <w:pPr>
              <w:widowControl w:val="0"/>
              <w:tabs>
                <w:tab w:val="left" w:pos="0"/>
              </w:tabs>
              <w:rPr>
                <w:rFonts w:ascii="Verdana" w:hAnsi="Verdana" w:cs="Calibri"/>
                <w:bCs/>
                <w:sz w:val="20"/>
                <w:szCs w:val="20"/>
              </w:rPr>
            </w:pPr>
            <w:r w:rsidRPr="00D91B5C">
              <w:rPr>
                <w:rFonts w:ascii="Verdana" w:hAnsi="Verdana" w:cs="Calibri"/>
                <w:sz w:val="20"/>
                <w:szCs w:val="20"/>
              </w:rPr>
              <w:t xml:space="preserve">Indirizzo postale: </w:t>
            </w:r>
          </w:p>
        </w:tc>
        <w:tc>
          <w:tcPr>
            <w:tcW w:w="7397" w:type="dxa"/>
            <w:gridSpan w:val="7"/>
            <w:tcBorders>
              <w:left w:val="nil"/>
            </w:tcBorders>
          </w:tcPr>
          <w:p w14:paraId="723A932B" w14:textId="2498B665" w:rsidR="00C875B4" w:rsidRPr="00D91B5C" w:rsidRDefault="00662C61" w:rsidP="00D91B5C">
            <w:pPr>
              <w:widowControl w:val="0"/>
              <w:tabs>
                <w:tab w:val="left" w:pos="0"/>
              </w:tabs>
              <w:rPr>
                <w:rFonts w:ascii="Verdana" w:hAnsi="Verdana" w:cs="Calibri"/>
                <w:b/>
                <w:bCs/>
                <w:sz w:val="20"/>
                <w:szCs w:val="20"/>
              </w:rPr>
            </w:pPr>
            <w:r w:rsidRPr="00D91B5C">
              <w:rPr>
                <w:rFonts w:ascii="Verdana" w:hAnsi="Verdana" w:cs="Calibri"/>
                <w:b/>
                <w:sz w:val="20"/>
                <w:szCs w:val="20"/>
              </w:rPr>
              <w:t>………….</w:t>
            </w:r>
          </w:p>
        </w:tc>
      </w:tr>
      <w:tr w:rsidR="00C875B4" w:rsidRPr="00D91B5C" w14:paraId="79CB384C" w14:textId="77777777" w:rsidTr="00610C0D">
        <w:trPr>
          <w:jc w:val="center"/>
        </w:trPr>
        <w:tc>
          <w:tcPr>
            <w:tcW w:w="876" w:type="dxa"/>
            <w:tcBorders>
              <w:right w:val="nil"/>
            </w:tcBorders>
          </w:tcPr>
          <w:p w14:paraId="7052FF4A"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 xml:space="preserve">Città: </w:t>
            </w:r>
          </w:p>
        </w:tc>
        <w:tc>
          <w:tcPr>
            <w:tcW w:w="5280" w:type="dxa"/>
            <w:gridSpan w:val="4"/>
            <w:tcBorders>
              <w:left w:val="nil"/>
              <w:right w:val="single" w:sz="2" w:space="0" w:color="auto"/>
            </w:tcBorders>
          </w:tcPr>
          <w:p w14:paraId="3B18AF85" w14:textId="77777777" w:rsidR="00C875B4" w:rsidRPr="00D91B5C" w:rsidRDefault="00C875B4" w:rsidP="00D91B5C">
            <w:pPr>
              <w:widowControl w:val="0"/>
              <w:tabs>
                <w:tab w:val="left" w:pos="0"/>
              </w:tabs>
              <w:jc w:val="center"/>
              <w:rPr>
                <w:rFonts w:ascii="Verdana" w:hAnsi="Verdana" w:cs="Calibri"/>
                <w:b/>
                <w:sz w:val="20"/>
                <w:szCs w:val="20"/>
              </w:rPr>
            </w:pPr>
            <w:r w:rsidRPr="00D91B5C">
              <w:rPr>
                <w:rFonts w:ascii="Verdana" w:hAnsi="Verdana" w:cs="Calibri"/>
                <w:b/>
                <w:sz w:val="20"/>
                <w:szCs w:val="20"/>
              </w:rPr>
              <w:t>Trani (BT)</w:t>
            </w:r>
          </w:p>
        </w:tc>
        <w:tc>
          <w:tcPr>
            <w:tcW w:w="709" w:type="dxa"/>
            <w:tcBorders>
              <w:left w:val="single" w:sz="2" w:space="0" w:color="auto"/>
              <w:right w:val="dotted" w:sz="4" w:space="0" w:color="auto"/>
            </w:tcBorders>
          </w:tcPr>
          <w:p w14:paraId="3D12620D"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CAP</w:t>
            </w:r>
          </w:p>
        </w:tc>
        <w:tc>
          <w:tcPr>
            <w:tcW w:w="992" w:type="dxa"/>
            <w:gridSpan w:val="2"/>
            <w:tcBorders>
              <w:left w:val="dotted" w:sz="4" w:space="0" w:color="auto"/>
              <w:right w:val="single" w:sz="2" w:space="0" w:color="auto"/>
            </w:tcBorders>
          </w:tcPr>
          <w:p w14:paraId="0548534F" w14:textId="77777777" w:rsidR="00C875B4" w:rsidRPr="00D91B5C" w:rsidRDefault="00C875B4" w:rsidP="00D91B5C">
            <w:pPr>
              <w:widowControl w:val="0"/>
              <w:tabs>
                <w:tab w:val="left" w:pos="0"/>
              </w:tabs>
              <w:rPr>
                <w:rFonts w:ascii="Verdana" w:hAnsi="Verdana" w:cs="Calibri"/>
                <w:b/>
                <w:sz w:val="20"/>
                <w:szCs w:val="20"/>
              </w:rPr>
            </w:pPr>
            <w:r w:rsidRPr="00D91B5C">
              <w:rPr>
                <w:rFonts w:ascii="Verdana" w:hAnsi="Verdana" w:cs="Calibri"/>
                <w:b/>
                <w:sz w:val="20"/>
                <w:szCs w:val="20"/>
              </w:rPr>
              <w:t>76125</w:t>
            </w:r>
          </w:p>
        </w:tc>
        <w:tc>
          <w:tcPr>
            <w:tcW w:w="993" w:type="dxa"/>
            <w:tcBorders>
              <w:left w:val="single" w:sz="2" w:space="0" w:color="auto"/>
              <w:right w:val="nil"/>
            </w:tcBorders>
          </w:tcPr>
          <w:p w14:paraId="42B0B539" w14:textId="77777777" w:rsidR="00C875B4" w:rsidRPr="00D91B5C" w:rsidRDefault="00C875B4" w:rsidP="00D91B5C">
            <w:pPr>
              <w:pStyle w:val="Titolo1"/>
              <w:keepNext w:val="0"/>
              <w:widowControl w:val="0"/>
              <w:ind w:left="31"/>
              <w:rPr>
                <w:rFonts w:cs="Calibri"/>
                <w:b w:val="0"/>
              </w:rPr>
            </w:pPr>
            <w:r w:rsidRPr="00D91B5C">
              <w:rPr>
                <w:rFonts w:cs="Calibri"/>
                <w:b w:val="0"/>
              </w:rPr>
              <w:t xml:space="preserve">Paese: </w:t>
            </w:r>
          </w:p>
        </w:tc>
        <w:tc>
          <w:tcPr>
            <w:tcW w:w="1266" w:type="dxa"/>
            <w:tcBorders>
              <w:left w:val="nil"/>
            </w:tcBorders>
          </w:tcPr>
          <w:p w14:paraId="1025160A" w14:textId="77777777" w:rsidR="00C875B4" w:rsidRPr="00D91B5C" w:rsidRDefault="00C875B4" w:rsidP="00D91B5C">
            <w:pPr>
              <w:pStyle w:val="Titolo1"/>
              <w:keepNext w:val="0"/>
              <w:widowControl w:val="0"/>
              <w:ind w:left="31"/>
              <w:rPr>
                <w:rFonts w:cs="Calibri"/>
              </w:rPr>
            </w:pPr>
            <w:r w:rsidRPr="00D91B5C">
              <w:rPr>
                <w:rFonts w:cs="Calibri"/>
              </w:rPr>
              <w:t>Italia</w:t>
            </w:r>
          </w:p>
        </w:tc>
      </w:tr>
      <w:tr w:rsidR="00C875B4" w:rsidRPr="00D91B5C" w14:paraId="3AB980E6" w14:textId="77777777" w:rsidTr="0070154B">
        <w:trPr>
          <w:jc w:val="center"/>
        </w:trPr>
        <w:tc>
          <w:tcPr>
            <w:tcW w:w="2010" w:type="dxa"/>
            <w:gridSpan w:val="2"/>
            <w:tcBorders>
              <w:bottom w:val="dotted" w:sz="4" w:space="0" w:color="auto"/>
              <w:right w:val="nil"/>
            </w:tcBorders>
          </w:tcPr>
          <w:p w14:paraId="043BC46F" w14:textId="77777777" w:rsidR="00C875B4" w:rsidRPr="00D91B5C" w:rsidRDefault="00C875B4" w:rsidP="00D91B5C">
            <w:pPr>
              <w:widowControl w:val="0"/>
              <w:tabs>
                <w:tab w:val="left" w:pos="0"/>
              </w:tabs>
              <w:rPr>
                <w:rFonts w:ascii="Verdana" w:hAnsi="Verdana" w:cs="Calibri"/>
                <w:b/>
                <w:sz w:val="20"/>
                <w:szCs w:val="20"/>
              </w:rPr>
            </w:pPr>
            <w:r w:rsidRPr="00D91B5C">
              <w:rPr>
                <w:rFonts w:ascii="Verdana" w:hAnsi="Verdana" w:cs="Calibri"/>
                <w:b/>
                <w:sz w:val="20"/>
                <w:szCs w:val="20"/>
              </w:rPr>
              <w:t>Punti di contatto:</w:t>
            </w:r>
          </w:p>
        </w:tc>
        <w:tc>
          <w:tcPr>
            <w:tcW w:w="4146" w:type="dxa"/>
            <w:gridSpan w:val="3"/>
            <w:tcBorders>
              <w:left w:val="nil"/>
              <w:bottom w:val="dotted" w:sz="4" w:space="0" w:color="auto"/>
              <w:right w:val="single" w:sz="2" w:space="0" w:color="auto"/>
            </w:tcBorders>
            <w:vAlign w:val="center"/>
          </w:tcPr>
          <w:p w14:paraId="03EB7D84" w14:textId="58837B1B" w:rsidR="00C875B4" w:rsidRPr="00D91B5C" w:rsidRDefault="00C875B4" w:rsidP="00D91B5C">
            <w:pPr>
              <w:widowControl w:val="0"/>
              <w:tabs>
                <w:tab w:val="left" w:pos="0"/>
              </w:tabs>
              <w:rPr>
                <w:rFonts w:ascii="Verdana" w:hAnsi="Verdana" w:cs="Calibri"/>
                <w:b/>
                <w:sz w:val="20"/>
                <w:szCs w:val="20"/>
              </w:rPr>
            </w:pPr>
            <w:r w:rsidRPr="00D91B5C">
              <w:rPr>
                <w:rFonts w:ascii="Verdana" w:hAnsi="Verdana" w:cs="Calibri"/>
                <w:b/>
                <w:sz w:val="20"/>
                <w:szCs w:val="20"/>
              </w:rPr>
              <w:t xml:space="preserve">Responsabile del </w:t>
            </w:r>
            <w:r w:rsidR="00AB2CE7" w:rsidRPr="00D91B5C">
              <w:rPr>
                <w:rFonts w:ascii="Verdana" w:hAnsi="Verdana" w:cs="Calibri"/>
                <w:b/>
                <w:sz w:val="20"/>
                <w:szCs w:val="20"/>
              </w:rPr>
              <w:t>Progetto</w:t>
            </w:r>
          </w:p>
        </w:tc>
        <w:tc>
          <w:tcPr>
            <w:tcW w:w="1276" w:type="dxa"/>
            <w:gridSpan w:val="2"/>
            <w:tcBorders>
              <w:left w:val="single" w:sz="2" w:space="0" w:color="auto"/>
              <w:bottom w:val="dotted" w:sz="4" w:space="0" w:color="auto"/>
              <w:right w:val="nil"/>
            </w:tcBorders>
            <w:vAlign w:val="center"/>
          </w:tcPr>
          <w:p w14:paraId="7C3AE45A"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Telefono</w:t>
            </w:r>
          </w:p>
          <w:p w14:paraId="7A5741C2" w14:textId="77777777" w:rsidR="00C875B4" w:rsidRPr="00D91B5C" w:rsidRDefault="00C875B4" w:rsidP="00D91B5C">
            <w:pPr>
              <w:widowControl w:val="0"/>
              <w:tabs>
                <w:tab w:val="left" w:pos="0"/>
              </w:tabs>
              <w:rPr>
                <w:rFonts w:ascii="Verdana" w:hAnsi="Verdana" w:cs="Calibri"/>
                <w:bCs/>
                <w:sz w:val="20"/>
                <w:szCs w:val="20"/>
              </w:rPr>
            </w:pPr>
            <w:r w:rsidRPr="00D91B5C">
              <w:rPr>
                <w:rFonts w:ascii="Verdana" w:hAnsi="Verdana" w:cs="Calibri"/>
                <w:sz w:val="20"/>
                <w:szCs w:val="20"/>
              </w:rPr>
              <w:t>FAX</w:t>
            </w:r>
          </w:p>
        </w:tc>
        <w:tc>
          <w:tcPr>
            <w:tcW w:w="2684" w:type="dxa"/>
            <w:gridSpan w:val="3"/>
            <w:tcBorders>
              <w:left w:val="nil"/>
              <w:bottom w:val="dotted" w:sz="4" w:space="0" w:color="auto"/>
            </w:tcBorders>
            <w:vAlign w:val="center"/>
          </w:tcPr>
          <w:p w14:paraId="0082B36E" w14:textId="6A19227A" w:rsidR="00C875B4" w:rsidRPr="00D91B5C" w:rsidRDefault="00D904D5" w:rsidP="00D91B5C">
            <w:pPr>
              <w:pStyle w:val="Default"/>
              <w:rPr>
                <w:rFonts w:ascii="Verdana" w:hAnsi="Verdana" w:cs="Calibri"/>
                <w:sz w:val="20"/>
                <w:szCs w:val="20"/>
              </w:rPr>
            </w:pPr>
            <w:r w:rsidRPr="00D91B5C">
              <w:rPr>
                <w:rFonts w:ascii="Verdana" w:hAnsi="Verdana" w:cs="Calibri"/>
                <w:sz w:val="20"/>
                <w:szCs w:val="20"/>
              </w:rPr>
              <w:t>+39</w:t>
            </w:r>
          </w:p>
          <w:p w14:paraId="312A317E" w14:textId="77777777" w:rsidR="00C875B4" w:rsidRPr="00D91B5C" w:rsidRDefault="00C875B4" w:rsidP="00D91B5C">
            <w:pPr>
              <w:pStyle w:val="Default"/>
              <w:rPr>
                <w:rFonts w:ascii="Verdana" w:hAnsi="Verdana" w:cs="Calibri"/>
                <w:sz w:val="20"/>
                <w:szCs w:val="20"/>
              </w:rPr>
            </w:pPr>
          </w:p>
        </w:tc>
      </w:tr>
      <w:tr w:rsidR="00C875B4" w:rsidRPr="00D91B5C" w14:paraId="29A7EE04" w14:textId="77777777" w:rsidTr="0070154B">
        <w:trPr>
          <w:jc w:val="center"/>
        </w:trPr>
        <w:tc>
          <w:tcPr>
            <w:tcW w:w="2010" w:type="dxa"/>
            <w:gridSpan w:val="2"/>
            <w:tcBorders>
              <w:top w:val="dotted" w:sz="4" w:space="0" w:color="auto"/>
              <w:bottom w:val="single" w:sz="2" w:space="0" w:color="auto"/>
              <w:right w:val="nil"/>
            </w:tcBorders>
          </w:tcPr>
          <w:p w14:paraId="7992B987"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 xml:space="preserve">All’attenzione di: </w:t>
            </w:r>
          </w:p>
        </w:tc>
        <w:tc>
          <w:tcPr>
            <w:tcW w:w="4146" w:type="dxa"/>
            <w:gridSpan w:val="3"/>
            <w:tcBorders>
              <w:top w:val="dotted" w:sz="4" w:space="0" w:color="auto"/>
              <w:left w:val="nil"/>
              <w:bottom w:val="single" w:sz="2" w:space="0" w:color="auto"/>
              <w:right w:val="single" w:sz="2" w:space="0" w:color="auto"/>
            </w:tcBorders>
            <w:vAlign w:val="center"/>
          </w:tcPr>
          <w:p w14:paraId="44FCE6A1" w14:textId="7AB039E0" w:rsidR="0088260B" w:rsidRPr="00D91B5C" w:rsidRDefault="00662C61" w:rsidP="00D91B5C">
            <w:pPr>
              <w:jc w:val="center"/>
              <w:rPr>
                <w:rFonts w:ascii="Verdana" w:hAnsi="Verdana" w:cs="Calibri"/>
                <w:sz w:val="20"/>
                <w:szCs w:val="20"/>
              </w:rPr>
            </w:pPr>
            <w:r w:rsidRPr="00D91B5C">
              <w:rPr>
                <w:rFonts w:ascii="Verdana" w:hAnsi="Verdana" w:cs="Calibri"/>
                <w:b/>
                <w:sz w:val="20"/>
                <w:szCs w:val="20"/>
              </w:rPr>
              <w:t>……………..</w:t>
            </w:r>
          </w:p>
          <w:p w14:paraId="0CE45A98" w14:textId="432A3340" w:rsidR="00C875B4" w:rsidRPr="00D91B5C" w:rsidRDefault="00C875B4" w:rsidP="00D91B5C">
            <w:pPr>
              <w:widowControl w:val="0"/>
              <w:tabs>
                <w:tab w:val="left" w:pos="0"/>
              </w:tabs>
              <w:rPr>
                <w:rFonts w:ascii="Verdana" w:hAnsi="Verdana" w:cs="Calibri"/>
                <w:b/>
                <w:sz w:val="20"/>
                <w:szCs w:val="20"/>
              </w:rPr>
            </w:pPr>
          </w:p>
        </w:tc>
        <w:tc>
          <w:tcPr>
            <w:tcW w:w="1276" w:type="dxa"/>
            <w:gridSpan w:val="2"/>
            <w:tcBorders>
              <w:top w:val="dotted" w:sz="4" w:space="0" w:color="auto"/>
              <w:left w:val="single" w:sz="2" w:space="0" w:color="auto"/>
              <w:bottom w:val="single" w:sz="2" w:space="0" w:color="auto"/>
              <w:right w:val="nil"/>
            </w:tcBorders>
            <w:vAlign w:val="center"/>
          </w:tcPr>
          <w:p w14:paraId="2F743816" w14:textId="77777777" w:rsidR="00C875B4" w:rsidRPr="00D91B5C" w:rsidRDefault="00C875B4" w:rsidP="00D91B5C">
            <w:pPr>
              <w:widowControl w:val="0"/>
              <w:tabs>
                <w:tab w:val="left" w:pos="0"/>
              </w:tabs>
              <w:rPr>
                <w:rFonts w:ascii="Verdana" w:hAnsi="Verdana" w:cs="Calibri"/>
                <w:bCs/>
                <w:sz w:val="20"/>
                <w:szCs w:val="20"/>
              </w:rPr>
            </w:pPr>
            <w:r w:rsidRPr="00D91B5C">
              <w:rPr>
                <w:rFonts w:ascii="Verdana" w:hAnsi="Verdana" w:cs="Calibri"/>
                <w:sz w:val="20"/>
                <w:szCs w:val="20"/>
              </w:rPr>
              <w:t xml:space="preserve">Telefono: </w:t>
            </w:r>
          </w:p>
        </w:tc>
        <w:tc>
          <w:tcPr>
            <w:tcW w:w="2684" w:type="dxa"/>
            <w:gridSpan w:val="3"/>
            <w:tcBorders>
              <w:top w:val="dotted" w:sz="4" w:space="0" w:color="auto"/>
              <w:left w:val="nil"/>
              <w:bottom w:val="single" w:sz="2" w:space="0" w:color="auto"/>
            </w:tcBorders>
            <w:vAlign w:val="center"/>
          </w:tcPr>
          <w:p w14:paraId="189866AE" w14:textId="614C9B1A" w:rsidR="00C875B4" w:rsidRPr="00D91B5C" w:rsidRDefault="00D904D5" w:rsidP="00D91B5C">
            <w:pPr>
              <w:pStyle w:val="Default"/>
              <w:rPr>
                <w:rFonts w:ascii="Verdana" w:hAnsi="Verdana" w:cs="Calibri"/>
                <w:sz w:val="20"/>
                <w:szCs w:val="20"/>
              </w:rPr>
            </w:pPr>
            <w:r w:rsidRPr="00D91B5C">
              <w:rPr>
                <w:rFonts w:ascii="Verdana" w:hAnsi="Verdana" w:cs="Calibri"/>
                <w:sz w:val="20"/>
                <w:szCs w:val="20"/>
              </w:rPr>
              <w:t>+39</w:t>
            </w:r>
          </w:p>
        </w:tc>
      </w:tr>
      <w:tr w:rsidR="00C875B4" w:rsidRPr="00D91B5C" w14:paraId="2C6FC793" w14:textId="77777777" w:rsidTr="00610C0D">
        <w:trPr>
          <w:jc w:val="center"/>
        </w:trPr>
        <w:tc>
          <w:tcPr>
            <w:tcW w:w="7432" w:type="dxa"/>
            <w:gridSpan w:val="7"/>
            <w:tcBorders>
              <w:top w:val="single" w:sz="2" w:space="0" w:color="auto"/>
              <w:bottom w:val="dotted" w:sz="4" w:space="0" w:color="auto"/>
              <w:right w:val="nil"/>
            </w:tcBorders>
          </w:tcPr>
          <w:p w14:paraId="2A62C9E6" w14:textId="2E8ACB83" w:rsidR="00C875B4" w:rsidRPr="00D91B5C" w:rsidRDefault="00C875B4" w:rsidP="00D91B5C">
            <w:pPr>
              <w:pStyle w:val="Default"/>
              <w:ind w:firstLine="59"/>
              <w:rPr>
                <w:rFonts w:ascii="Verdana" w:hAnsi="Verdana" w:cs="Calibri"/>
                <w:sz w:val="20"/>
                <w:szCs w:val="20"/>
              </w:rPr>
            </w:pPr>
            <w:r w:rsidRPr="00D91B5C">
              <w:rPr>
                <w:rFonts w:ascii="Verdana" w:hAnsi="Verdana" w:cs="Calibri"/>
                <w:sz w:val="20"/>
                <w:szCs w:val="20"/>
              </w:rPr>
              <w:t xml:space="preserve">Posta elettronica certificata: </w:t>
            </w:r>
            <w:r w:rsidRPr="00D91B5C">
              <w:rPr>
                <w:rFonts w:ascii="Verdana" w:hAnsi="Verdana" w:cs="Calibri"/>
                <w:sz w:val="20"/>
                <w:szCs w:val="20"/>
              </w:rPr>
              <w:tab/>
            </w:r>
            <w:r w:rsidRPr="00D91B5C">
              <w:rPr>
                <w:rFonts w:ascii="Verdana" w:hAnsi="Verdana"/>
                <w:sz w:val="20"/>
                <w:szCs w:val="20"/>
              </w:rPr>
              <w:tab/>
            </w:r>
            <w:hyperlink r:id="rId7" w:history="1">
              <w:r w:rsidR="00662C61" w:rsidRPr="00D91B5C">
                <w:rPr>
                  <w:rStyle w:val="Collegamentoipertestuale"/>
                  <w:rFonts w:ascii="Verdana" w:hAnsi="Verdana" w:cs="Arial"/>
                  <w:sz w:val="20"/>
                  <w:szCs w:val="20"/>
                </w:rPr>
                <w:t>………………….</w:t>
              </w:r>
            </w:hyperlink>
            <w:r w:rsidR="00F20FE3" w:rsidRPr="00D91B5C">
              <w:rPr>
                <w:rFonts w:ascii="Verdana" w:hAnsi="Verdana"/>
                <w:color w:val="auto"/>
                <w:sz w:val="20"/>
                <w:szCs w:val="20"/>
              </w:rPr>
              <w:t xml:space="preserve"> </w:t>
            </w:r>
            <w:r w:rsidRPr="00D91B5C">
              <w:rPr>
                <w:rFonts w:ascii="Verdana" w:hAnsi="Verdana"/>
                <w:sz w:val="20"/>
                <w:szCs w:val="20"/>
              </w:rPr>
              <w:tab/>
            </w:r>
          </w:p>
        </w:tc>
        <w:tc>
          <w:tcPr>
            <w:tcW w:w="2684" w:type="dxa"/>
            <w:gridSpan w:val="3"/>
            <w:tcBorders>
              <w:top w:val="single" w:sz="2" w:space="0" w:color="auto"/>
              <w:left w:val="nil"/>
              <w:bottom w:val="dotted" w:sz="4" w:space="0" w:color="auto"/>
            </w:tcBorders>
          </w:tcPr>
          <w:p w14:paraId="2AE84A1B" w14:textId="77777777" w:rsidR="00C875B4" w:rsidRPr="00D91B5C" w:rsidRDefault="00C875B4" w:rsidP="00D91B5C">
            <w:pPr>
              <w:widowControl w:val="0"/>
              <w:tabs>
                <w:tab w:val="left" w:pos="0"/>
              </w:tabs>
              <w:rPr>
                <w:rFonts w:ascii="Verdana" w:hAnsi="Verdana" w:cs="Calibri"/>
                <w:bCs/>
                <w:sz w:val="20"/>
                <w:szCs w:val="20"/>
              </w:rPr>
            </w:pPr>
          </w:p>
        </w:tc>
      </w:tr>
      <w:tr w:rsidR="00C875B4" w:rsidRPr="00D91B5C" w14:paraId="5ADB81A3" w14:textId="77777777" w:rsidTr="00610C0D">
        <w:trPr>
          <w:trHeight w:val="331"/>
          <w:jc w:val="center"/>
        </w:trPr>
        <w:tc>
          <w:tcPr>
            <w:tcW w:w="4626" w:type="dxa"/>
            <w:gridSpan w:val="4"/>
            <w:tcBorders>
              <w:top w:val="dotted" w:sz="4" w:space="0" w:color="auto"/>
              <w:right w:val="dotted" w:sz="4" w:space="0" w:color="auto"/>
            </w:tcBorders>
          </w:tcPr>
          <w:p w14:paraId="57481D1B" w14:textId="77777777" w:rsidR="00C875B4" w:rsidRPr="00D91B5C" w:rsidRDefault="00C875B4" w:rsidP="00D91B5C">
            <w:pPr>
              <w:tabs>
                <w:tab w:val="left" w:pos="0"/>
                <w:tab w:val="left" w:pos="1872"/>
              </w:tabs>
              <w:rPr>
                <w:rFonts w:ascii="Verdana" w:hAnsi="Verdana" w:cs="Calibri"/>
                <w:b/>
                <w:sz w:val="20"/>
                <w:szCs w:val="20"/>
              </w:rPr>
            </w:pPr>
            <w:r w:rsidRPr="00D91B5C">
              <w:rPr>
                <w:rFonts w:ascii="Verdana" w:hAnsi="Verdana" w:cs="Calibri"/>
                <w:b/>
                <w:sz w:val="20"/>
                <w:szCs w:val="20"/>
              </w:rPr>
              <w:t xml:space="preserve">Indirizzo </w:t>
            </w:r>
            <w:proofErr w:type="spellStart"/>
            <w:r w:rsidRPr="00D91B5C">
              <w:rPr>
                <w:rFonts w:ascii="Verdana" w:hAnsi="Verdana" w:cs="Calibri"/>
                <w:b/>
                <w:sz w:val="20"/>
                <w:szCs w:val="20"/>
              </w:rPr>
              <w:t>internet</w:t>
            </w:r>
            <w:proofErr w:type="spellEnd"/>
            <w:r w:rsidRPr="00D91B5C">
              <w:rPr>
                <w:rFonts w:ascii="Verdana" w:hAnsi="Verdana" w:cs="Calibri"/>
                <w:b/>
                <w:sz w:val="20"/>
                <w:szCs w:val="20"/>
              </w:rPr>
              <w:t xml:space="preserve">: Soggetto attuatore </w:t>
            </w:r>
          </w:p>
        </w:tc>
        <w:tc>
          <w:tcPr>
            <w:tcW w:w="5490" w:type="dxa"/>
            <w:gridSpan w:val="6"/>
            <w:tcBorders>
              <w:top w:val="dotted" w:sz="4" w:space="0" w:color="auto"/>
              <w:left w:val="dotted" w:sz="4" w:space="0" w:color="auto"/>
            </w:tcBorders>
          </w:tcPr>
          <w:p w14:paraId="04917253" w14:textId="504BBF9C" w:rsidR="00C875B4" w:rsidRPr="00D91B5C" w:rsidRDefault="00662C61" w:rsidP="00D91B5C">
            <w:pPr>
              <w:tabs>
                <w:tab w:val="left" w:pos="0"/>
              </w:tabs>
              <w:rPr>
                <w:rFonts w:ascii="Verdana" w:hAnsi="Verdana" w:cs="Calibri"/>
                <w:bCs/>
                <w:i/>
                <w:iCs/>
                <w:sz w:val="20"/>
                <w:szCs w:val="20"/>
              </w:rPr>
            </w:pPr>
            <w:hyperlink r:id="rId8" w:history="1">
              <w:r w:rsidRPr="00D91B5C">
                <w:rPr>
                  <w:rStyle w:val="Collegamentoipertestuale"/>
                  <w:rFonts w:ascii="Verdana" w:hAnsi="Verdana"/>
                  <w:b/>
                  <w:sz w:val="20"/>
                  <w:szCs w:val="20"/>
                </w:rPr>
                <w:t>http://www.empulia.it</w:t>
              </w:r>
            </w:hyperlink>
            <w:r w:rsidRPr="00D91B5C">
              <w:rPr>
                <w:rStyle w:val="Collegamentoipertestuale"/>
                <w:rFonts w:ascii="Verdana" w:hAnsi="Verdana"/>
                <w:b/>
                <w:color w:val="auto"/>
                <w:sz w:val="20"/>
                <w:szCs w:val="20"/>
              </w:rPr>
              <w:t xml:space="preserve"> </w:t>
            </w:r>
            <w:r w:rsidRPr="00D91B5C">
              <w:rPr>
                <w:rStyle w:val="Collegamentoipertestuale"/>
                <w:rFonts w:ascii="Verdana" w:hAnsi="Verdana"/>
                <w:bCs/>
                <w:i/>
                <w:iCs/>
                <w:color w:val="auto"/>
                <w:sz w:val="20"/>
                <w:szCs w:val="20"/>
              </w:rPr>
              <w:t>(ovvero altra)</w:t>
            </w:r>
          </w:p>
        </w:tc>
      </w:tr>
      <w:tr w:rsidR="00C875B4" w:rsidRPr="00D91B5C" w14:paraId="27E36EC8" w14:textId="77777777" w:rsidTr="00610C0D">
        <w:tblPrEx>
          <w:tblBorders>
            <w:insideH w:val="single" w:sz="12" w:space="0" w:color="auto"/>
            <w:insideV w:val="single" w:sz="2" w:space="0" w:color="auto"/>
          </w:tblBorders>
        </w:tblPrEx>
        <w:trPr>
          <w:jc w:val="center"/>
        </w:trPr>
        <w:tc>
          <w:tcPr>
            <w:tcW w:w="10116" w:type="dxa"/>
            <w:gridSpan w:val="10"/>
            <w:tcBorders>
              <w:top w:val="single" w:sz="4" w:space="0" w:color="auto"/>
              <w:left w:val="nil"/>
              <w:bottom w:val="single" w:sz="4" w:space="0" w:color="auto"/>
              <w:right w:val="nil"/>
            </w:tcBorders>
          </w:tcPr>
          <w:p w14:paraId="32093FDA" w14:textId="77777777" w:rsidR="00C875B4" w:rsidRPr="00D91B5C" w:rsidRDefault="00C875B4" w:rsidP="00D91B5C">
            <w:pPr>
              <w:tabs>
                <w:tab w:val="left" w:pos="318"/>
              </w:tabs>
              <w:ind w:left="318" w:hanging="318"/>
              <w:rPr>
                <w:rFonts w:ascii="Verdana" w:hAnsi="Verdana" w:cs="Calibri"/>
                <w:b/>
                <w:bCs/>
                <w:sz w:val="20"/>
                <w:szCs w:val="20"/>
              </w:rPr>
            </w:pPr>
            <w:r w:rsidRPr="00D91B5C">
              <w:rPr>
                <w:rFonts w:ascii="Verdana" w:hAnsi="Verdana" w:cs="Calibri"/>
                <w:b/>
                <w:sz w:val="20"/>
                <w:szCs w:val="20"/>
              </w:rPr>
              <w:t>I.1.3) SPECIFICA DEI RIFERIMENTI</w:t>
            </w:r>
          </w:p>
        </w:tc>
      </w:tr>
      <w:tr w:rsidR="00C875B4" w:rsidRPr="00D91B5C" w14:paraId="3E5B66EB" w14:textId="77777777" w:rsidTr="00610C0D">
        <w:trPr>
          <w:jc w:val="center"/>
        </w:trPr>
        <w:tc>
          <w:tcPr>
            <w:tcW w:w="10116" w:type="dxa"/>
            <w:gridSpan w:val="10"/>
          </w:tcPr>
          <w:p w14:paraId="5B1DA74D" w14:textId="77777777" w:rsidR="00C875B4" w:rsidRPr="00D91B5C" w:rsidRDefault="00C875B4" w:rsidP="00D91B5C">
            <w:pPr>
              <w:autoSpaceDE w:val="0"/>
              <w:autoSpaceDN w:val="0"/>
              <w:adjustRightInd w:val="0"/>
              <w:jc w:val="both"/>
              <w:rPr>
                <w:rFonts w:ascii="Verdana" w:hAnsi="Verdana" w:cs="Calibri"/>
                <w:bCs/>
                <w:sz w:val="20"/>
                <w:szCs w:val="20"/>
              </w:rPr>
            </w:pPr>
            <w:r w:rsidRPr="00D91B5C">
              <w:rPr>
                <w:rFonts w:ascii="Verdana" w:hAnsi="Verdana" w:cs="Calibri"/>
                <w:bCs/>
                <w:sz w:val="20"/>
                <w:szCs w:val="20"/>
              </w:rPr>
              <w:t xml:space="preserve">Si precisa che per ogni chiarimento inerente alla procedura di gara occorre fare riferimento alla </w:t>
            </w:r>
            <w:r w:rsidRPr="00D91B5C">
              <w:rPr>
                <w:rFonts w:ascii="Verdana" w:hAnsi="Verdana" w:cs="Calibri"/>
                <w:b/>
                <w:bCs/>
                <w:sz w:val="20"/>
                <w:szCs w:val="20"/>
              </w:rPr>
              <w:t>STAZIONE APPALTANTE</w:t>
            </w:r>
            <w:r w:rsidRPr="00D91B5C">
              <w:rPr>
                <w:rFonts w:ascii="Verdana" w:hAnsi="Verdana" w:cs="Calibri"/>
                <w:bCs/>
                <w:sz w:val="20"/>
                <w:szCs w:val="20"/>
              </w:rPr>
              <w:t xml:space="preserve"> di cui al punto </w:t>
            </w:r>
            <w:r w:rsidRPr="00D91B5C">
              <w:rPr>
                <w:rFonts w:ascii="Verdana" w:hAnsi="Verdana" w:cs="Calibri"/>
                <w:b/>
                <w:bCs/>
                <w:sz w:val="20"/>
                <w:szCs w:val="20"/>
              </w:rPr>
              <w:t>I.1.2</w:t>
            </w:r>
          </w:p>
          <w:p w14:paraId="1BA81B1A" w14:textId="3043C063" w:rsidR="00C875B4" w:rsidRPr="00D91B5C" w:rsidRDefault="00C875B4" w:rsidP="00D91B5C">
            <w:pPr>
              <w:autoSpaceDE w:val="0"/>
              <w:autoSpaceDN w:val="0"/>
              <w:adjustRightInd w:val="0"/>
              <w:jc w:val="both"/>
              <w:rPr>
                <w:rFonts w:ascii="Verdana" w:hAnsi="Verdana" w:cs="Calibri"/>
                <w:bCs/>
                <w:sz w:val="20"/>
                <w:szCs w:val="20"/>
              </w:rPr>
            </w:pPr>
            <w:r w:rsidRPr="00D91B5C">
              <w:rPr>
                <w:rFonts w:ascii="Verdana" w:hAnsi="Verdana" w:cs="Calibri"/>
                <w:bCs/>
                <w:sz w:val="20"/>
                <w:szCs w:val="20"/>
              </w:rPr>
              <w:t xml:space="preserve">La gara di appalto è gestita interamente tramite piattaforma telematica, per cui il capitolato speciale d’appalto e tutta la documentazione complementare è reperibile sulla piattaforma di </w:t>
            </w:r>
            <w:proofErr w:type="spellStart"/>
            <w:r w:rsidRPr="00D91B5C">
              <w:rPr>
                <w:rFonts w:ascii="Verdana" w:hAnsi="Verdana" w:cs="Calibri"/>
                <w:b/>
                <w:bCs/>
                <w:sz w:val="20"/>
                <w:szCs w:val="20"/>
              </w:rPr>
              <w:t>EmPULIA</w:t>
            </w:r>
            <w:proofErr w:type="spellEnd"/>
            <w:r w:rsidR="00662C61" w:rsidRPr="00D91B5C">
              <w:rPr>
                <w:rFonts w:ascii="Verdana" w:hAnsi="Verdana" w:cs="Calibri"/>
                <w:b/>
                <w:bCs/>
                <w:sz w:val="20"/>
                <w:szCs w:val="20"/>
              </w:rPr>
              <w:t xml:space="preserve"> </w:t>
            </w:r>
            <w:r w:rsidR="00662C61" w:rsidRPr="00D91B5C">
              <w:rPr>
                <w:rFonts w:ascii="Verdana" w:hAnsi="Verdana" w:cs="Calibri"/>
                <w:i/>
                <w:iCs/>
                <w:sz w:val="20"/>
                <w:szCs w:val="20"/>
              </w:rPr>
              <w:t xml:space="preserve">(ovvero altra) </w:t>
            </w:r>
            <w:r w:rsidRPr="00D91B5C">
              <w:rPr>
                <w:rFonts w:ascii="Verdana" w:hAnsi="Verdana" w:cs="Calibri"/>
                <w:bCs/>
                <w:sz w:val="20"/>
                <w:szCs w:val="20"/>
              </w:rPr>
              <w:t xml:space="preserve"> di cui al punto </w:t>
            </w:r>
            <w:r w:rsidRPr="00D91B5C">
              <w:rPr>
                <w:rFonts w:ascii="Verdana" w:hAnsi="Verdana" w:cs="Calibri"/>
                <w:b/>
                <w:bCs/>
                <w:sz w:val="20"/>
                <w:szCs w:val="20"/>
              </w:rPr>
              <w:t xml:space="preserve">I.1.2: </w:t>
            </w:r>
            <w:hyperlink r:id="rId9" w:history="1">
              <w:r w:rsidR="00662C61" w:rsidRPr="00D91B5C">
                <w:rPr>
                  <w:rStyle w:val="Collegamentoipertestuale"/>
                  <w:rFonts w:ascii="Verdana" w:hAnsi="Verdana" w:cs="Calibri"/>
                  <w:b/>
                  <w:bCs/>
                  <w:sz w:val="20"/>
                  <w:szCs w:val="20"/>
                </w:rPr>
                <w:t>http://www.empulia.it</w:t>
              </w:r>
            </w:hyperlink>
            <w:r w:rsidR="00662C61" w:rsidRPr="00D91B5C">
              <w:rPr>
                <w:rFonts w:ascii="Verdana" w:hAnsi="Verdana" w:cs="Calibri"/>
                <w:b/>
                <w:bCs/>
                <w:sz w:val="20"/>
                <w:szCs w:val="20"/>
              </w:rPr>
              <w:t xml:space="preserve"> </w:t>
            </w:r>
            <w:r w:rsidR="00662C61" w:rsidRPr="00D91B5C">
              <w:rPr>
                <w:rFonts w:ascii="Verdana" w:hAnsi="Verdana" w:cs="Calibri"/>
                <w:i/>
                <w:iCs/>
                <w:sz w:val="20"/>
                <w:szCs w:val="20"/>
              </w:rPr>
              <w:t xml:space="preserve">(ovvero altra) </w:t>
            </w:r>
            <w:r w:rsidRPr="00D91B5C">
              <w:rPr>
                <w:rFonts w:ascii="Verdana" w:hAnsi="Verdana" w:cs="Calibri"/>
                <w:bCs/>
                <w:sz w:val="20"/>
                <w:szCs w:val="20"/>
              </w:rPr>
              <w:t xml:space="preserve">, e l’offerta potrà essere presentata secondo le modalità riportate nel Disciplinare di gara al paragrafo Presentazione dell’offerta sulla piattaforma </w:t>
            </w:r>
            <w:proofErr w:type="spellStart"/>
            <w:r w:rsidRPr="00D91B5C">
              <w:rPr>
                <w:rFonts w:ascii="Verdana" w:hAnsi="Verdana" w:cs="Calibri"/>
                <w:bCs/>
                <w:sz w:val="20"/>
                <w:szCs w:val="20"/>
              </w:rPr>
              <w:t>EmPULIA</w:t>
            </w:r>
            <w:proofErr w:type="spellEnd"/>
            <w:r w:rsidR="00662C61" w:rsidRPr="00D91B5C">
              <w:rPr>
                <w:rFonts w:ascii="Verdana" w:hAnsi="Verdana" w:cs="Calibri"/>
                <w:bCs/>
                <w:sz w:val="20"/>
                <w:szCs w:val="20"/>
              </w:rPr>
              <w:t xml:space="preserve"> </w:t>
            </w:r>
            <w:r w:rsidR="00662C61" w:rsidRPr="00D91B5C">
              <w:rPr>
                <w:rFonts w:ascii="Verdana" w:hAnsi="Verdana" w:cs="Calibri"/>
                <w:i/>
                <w:iCs/>
                <w:sz w:val="20"/>
                <w:szCs w:val="20"/>
              </w:rPr>
              <w:t>(ovvero altra)</w:t>
            </w:r>
            <w:r w:rsidRPr="00D91B5C">
              <w:rPr>
                <w:rFonts w:ascii="Verdana" w:hAnsi="Verdana" w:cs="Calibri"/>
                <w:bCs/>
                <w:sz w:val="20"/>
                <w:szCs w:val="20"/>
              </w:rPr>
              <w:t xml:space="preserve">. </w:t>
            </w:r>
          </w:p>
          <w:p w14:paraId="1B247E07" w14:textId="16942F1E" w:rsidR="00C875B4" w:rsidRPr="00D91B5C" w:rsidRDefault="00C875B4" w:rsidP="00D91B5C">
            <w:pPr>
              <w:autoSpaceDE w:val="0"/>
              <w:autoSpaceDN w:val="0"/>
              <w:adjustRightInd w:val="0"/>
              <w:jc w:val="both"/>
              <w:rPr>
                <w:rFonts w:ascii="Verdana" w:hAnsi="Verdana" w:cs="Calibri"/>
                <w:bCs/>
                <w:sz w:val="20"/>
                <w:szCs w:val="20"/>
              </w:rPr>
            </w:pPr>
            <w:r w:rsidRPr="00D91B5C">
              <w:rPr>
                <w:rFonts w:ascii="Verdana" w:hAnsi="Verdana" w:cs="Calibri"/>
                <w:b/>
                <w:bCs/>
                <w:sz w:val="20"/>
                <w:szCs w:val="20"/>
                <w:u w:val="single"/>
              </w:rPr>
              <w:t>LE OFFERTE DEVONO ESSERE INVIATE ALLA STAZIONE UNICA APPALTANTE di cui al punto I.1.2 ESCLUSIVAMENTE TRAMITE la PIATTAFORMA TELEMATICA</w:t>
            </w:r>
            <w:r w:rsidR="0023471D" w:rsidRPr="00D91B5C">
              <w:rPr>
                <w:rFonts w:ascii="Verdana" w:hAnsi="Verdana" w:cs="Calibri"/>
                <w:b/>
                <w:bCs/>
                <w:sz w:val="20"/>
                <w:szCs w:val="20"/>
                <w:u w:val="single"/>
              </w:rPr>
              <w:t xml:space="preserve"> </w:t>
            </w:r>
            <w:proofErr w:type="spellStart"/>
            <w:r w:rsidRPr="00D91B5C">
              <w:rPr>
                <w:rFonts w:ascii="Verdana" w:hAnsi="Verdana" w:cs="Calibri"/>
                <w:b/>
                <w:bCs/>
                <w:sz w:val="20"/>
                <w:szCs w:val="20"/>
                <w:u w:val="single"/>
              </w:rPr>
              <w:t>EmPULIA</w:t>
            </w:r>
            <w:proofErr w:type="spellEnd"/>
            <w:r w:rsidR="00662C61" w:rsidRPr="00D91B5C">
              <w:rPr>
                <w:rFonts w:ascii="Verdana" w:hAnsi="Verdana" w:cs="Calibri"/>
                <w:b/>
                <w:bCs/>
                <w:sz w:val="20"/>
                <w:szCs w:val="20"/>
                <w:u w:val="single"/>
              </w:rPr>
              <w:t xml:space="preserve"> </w:t>
            </w:r>
            <w:r w:rsidR="00662C61" w:rsidRPr="00D91B5C">
              <w:rPr>
                <w:rFonts w:ascii="Verdana" w:hAnsi="Verdana" w:cs="Calibri"/>
                <w:i/>
                <w:iCs/>
                <w:sz w:val="20"/>
                <w:szCs w:val="20"/>
              </w:rPr>
              <w:t xml:space="preserve">(ovvero altra) </w:t>
            </w:r>
            <w:r w:rsidRPr="00D91B5C">
              <w:rPr>
                <w:rFonts w:ascii="Verdana" w:hAnsi="Verdana" w:cs="Calibri"/>
                <w:bCs/>
                <w:sz w:val="20"/>
                <w:szCs w:val="20"/>
              </w:rPr>
              <w:t xml:space="preserve">. </w:t>
            </w:r>
          </w:p>
          <w:p w14:paraId="62039441" w14:textId="77777777" w:rsidR="00C875B4" w:rsidRPr="00D91B5C" w:rsidRDefault="00C875B4" w:rsidP="00D91B5C">
            <w:pPr>
              <w:autoSpaceDE w:val="0"/>
              <w:autoSpaceDN w:val="0"/>
              <w:adjustRightInd w:val="0"/>
              <w:jc w:val="both"/>
              <w:rPr>
                <w:rFonts w:ascii="Verdana" w:hAnsi="Verdana" w:cs="Tahoma"/>
                <w:color w:val="000000"/>
                <w:sz w:val="20"/>
                <w:szCs w:val="20"/>
              </w:rPr>
            </w:pPr>
            <w:r w:rsidRPr="00D91B5C">
              <w:rPr>
                <w:rFonts w:ascii="Verdana" w:hAnsi="Verdana"/>
                <w:b/>
                <w:sz w:val="20"/>
                <w:szCs w:val="20"/>
                <w:u w:val="single"/>
              </w:rPr>
              <w:t>Non saranno quindi prese in considerazione offerte pervenute con modalità diverse</w:t>
            </w:r>
            <w:r w:rsidRPr="00D91B5C">
              <w:rPr>
                <w:rFonts w:ascii="Verdana" w:hAnsi="Verdana"/>
                <w:sz w:val="20"/>
                <w:szCs w:val="20"/>
              </w:rPr>
              <w:t>.</w:t>
            </w:r>
          </w:p>
        </w:tc>
      </w:tr>
    </w:tbl>
    <w:p w14:paraId="53880F06" w14:textId="1AFBC36C"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t>SEZIONE II: OGGETTO DELL’APPALTO (LAVORI</w:t>
      </w:r>
      <w:r w:rsidR="00662C61" w:rsidRPr="00D91B5C">
        <w:rPr>
          <w:rFonts w:ascii="Verdana" w:hAnsi="Verdana" w:cs="Calibri"/>
          <w:b/>
          <w:sz w:val="20"/>
          <w:szCs w:val="20"/>
        </w:rPr>
        <w:t>/SERVIZI/FORNITURE</w:t>
      </w:r>
      <w:r w:rsidRPr="00D91B5C">
        <w:rPr>
          <w:rFonts w:ascii="Verdana" w:hAnsi="Verdana" w:cs="Calibri"/>
          <w:b/>
          <w:sz w:val="20"/>
          <w:szCs w:val="20"/>
        </w:rPr>
        <w:t>)</w:t>
      </w:r>
    </w:p>
    <w:p w14:paraId="25B5483A" w14:textId="77777777"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t>II.1) Descrizione</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7103"/>
      </w:tblGrid>
      <w:tr w:rsidR="00C875B4" w:rsidRPr="00D91B5C" w14:paraId="49565BDB" w14:textId="77777777" w:rsidTr="00367D52">
        <w:tc>
          <w:tcPr>
            <w:tcW w:w="10080" w:type="dxa"/>
            <w:gridSpan w:val="3"/>
            <w:tcBorders>
              <w:bottom w:val="nil"/>
            </w:tcBorders>
          </w:tcPr>
          <w:p w14:paraId="36A093E4" w14:textId="77777777" w:rsidR="00C875B4" w:rsidRPr="00D91B5C" w:rsidRDefault="00C875B4" w:rsidP="00D91B5C">
            <w:pPr>
              <w:widowControl w:val="0"/>
              <w:tabs>
                <w:tab w:val="left" w:pos="0"/>
              </w:tabs>
              <w:ind w:right="-108"/>
              <w:rPr>
                <w:rFonts w:ascii="Verdana" w:hAnsi="Verdana" w:cs="Calibri"/>
                <w:sz w:val="20"/>
                <w:szCs w:val="20"/>
              </w:rPr>
            </w:pPr>
            <w:r w:rsidRPr="00D91B5C">
              <w:rPr>
                <w:rFonts w:ascii="Verdana" w:hAnsi="Verdana" w:cs="Calibri"/>
                <w:b/>
                <w:sz w:val="20"/>
                <w:szCs w:val="20"/>
              </w:rPr>
              <w:t xml:space="preserve">II.1.1) Denominazione conferita all’appalto dall’amministrazione aggiudicatrice: </w:t>
            </w:r>
          </w:p>
        </w:tc>
      </w:tr>
      <w:tr w:rsidR="00C875B4" w:rsidRPr="00D91B5C" w14:paraId="7FB80E34" w14:textId="77777777" w:rsidTr="00367D52">
        <w:tc>
          <w:tcPr>
            <w:tcW w:w="10080" w:type="dxa"/>
            <w:gridSpan w:val="3"/>
            <w:tcBorders>
              <w:top w:val="nil"/>
              <w:bottom w:val="nil"/>
            </w:tcBorders>
          </w:tcPr>
          <w:p w14:paraId="110ECC15" w14:textId="75E98F8C" w:rsidR="00C875B4" w:rsidRPr="00D91B5C" w:rsidRDefault="00662C61" w:rsidP="00D91B5C">
            <w:pPr>
              <w:widowControl w:val="0"/>
              <w:jc w:val="both"/>
              <w:rPr>
                <w:rFonts w:ascii="Verdana" w:hAnsi="Verdana"/>
                <w:b/>
                <w:sz w:val="20"/>
                <w:szCs w:val="20"/>
              </w:rPr>
            </w:pPr>
            <w:r w:rsidRPr="00D91B5C">
              <w:rPr>
                <w:rFonts w:ascii="Verdana" w:hAnsi="Verdana"/>
                <w:b/>
                <w:sz w:val="20"/>
                <w:szCs w:val="20"/>
              </w:rPr>
              <w:t>……………….</w:t>
            </w:r>
          </w:p>
        </w:tc>
      </w:tr>
      <w:tr w:rsidR="00C875B4" w:rsidRPr="00D91B5C" w14:paraId="21827F86" w14:textId="77777777" w:rsidTr="00367D52">
        <w:tc>
          <w:tcPr>
            <w:tcW w:w="10080" w:type="dxa"/>
            <w:gridSpan w:val="3"/>
            <w:tcBorders>
              <w:bottom w:val="nil"/>
            </w:tcBorders>
          </w:tcPr>
          <w:p w14:paraId="5305D328" w14:textId="0F0D17C3" w:rsidR="00C875B4" w:rsidRPr="00D91B5C" w:rsidRDefault="00C875B4" w:rsidP="00D91B5C">
            <w:pPr>
              <w:widowControl w:val="0"/>
              <w:ind w:left="2410" w:hanging="2410"/>
              <w:rPr>
                <w:rFonts w:ascii="Verdana" w:hAnsi="Verdana" w:cs="Calibri"/>
                <w:bCs/>
                <w:i/>
                <w:sz w:val="20"/>
                <w:szCs w:val="20"/>
              </w:rPr>
            </w:pPr>
            <w:r w:rsidRPr="00D91B5C">
              <w:rPr>
                <w:rFonts w:ascii="Verdana" w:hAnsi="Verdana" w:cs="Calibri"/>
                <w:b/>
                <w:sz w:val="20"/>
                <w:szCs w:val="20"/>
              </w:rPr>
              <w:t>II.1.2) Tipo di appalto e luogo di esecuzione: LAVORI</w:t>
            </w:r>
            <w:r w:rsidR="00662C61" w:rsidRPr="00D91B5C">
              <w:rPr>
                <w:rFonts w:ascii="Verdana" w:hAnsi="Verdana" w:cs="Calibri"/>
                <w:b/>
                <w:sz w:val="20"/>
                <w:szCs w:val="20"/>
              </w:rPr>
              <w:t>/SERVIZI/FORNITURE</w:t>
            </w:r>
          </w:p>
        </w:tc>
      </w:tr>
      <w:tr w:rsidR="00C875B4" w:rsidRPr="00D91B5C" w14:paraId="5B924B1E" w14:textId="77777777" w:rsidTr="00367D52">
        <w:tc>
          <w:tcPr>
            <w:tcW w:w="567" w:type="dxa"/>
            <w:tcBorders>
              <w:top w:val="nil"/>
              <w:bottom w:val="single" w:sz="2" w:space="0" w:color="auto"/>
              <w:right w:val="nil"/>
            </w:tcBorders>
          </w:tcPr>
          <w:p w14:paraId="0146DC11" w14:textId="77777777" w:rsidR="00662C61" w:rsidRPr="00D91B5C" w:rsidRDefault="00662C61" w:rsidP="00D91B5C">
            <w:pPr>
              <w:widowControl w:val="0"/>
              <w:ind w:left="2410" w:hanging="2410"/>
              <w:rPr>
                <w:rFonts w:ascii="Verdana" w:hAnsi="Verdana" w:cs="Calibri"/>
                <w:sz w:val="20"/>
                <w:szCs w:val="20"/>
              </w:rPr>
            </w:pPr>
            <w:r w:rsidRPr="00D91B5C">
              <w:rPr>
                <w:rFonts w:ascii="Verdana" w:hAnsi="Verdana" w:cs="Calibri"/>
                <w:sz w:val="20"/>
                <w:szCs w:val="20"/>
              </w:rPr>
              <w:fldChar w:fldCharType="begin">
                <w:ffData>
                  <w:name w:val=""/>
                  <w:enabled/>
                  <w:calcOnExit w:val="0"/>
                  <w:checkBox>
                    <w:sizeAuto/>
                    <w:default w:val="0"/>
                  </w:checkBox>
                </w:ffData>
              </w:fldChar>
            </w:r>
            <w:r w:rsidRPr="00D91B5C">
              <w:rPr>
                <w:rFonts w:ascii="Verdana" w:hAnsi="Verdana" w:cs="Calibri"/>
                <w:sz w:val="20"/>
                <w:szCs w:val="20"/>
              </w:rPr>
              <w:instrText xml:space="preserve"> FORMCHECKBOX </w:instrText>
            </w:r>
            <w:r w:rsidRPr="00D91B5C">
              <w:rPr>
                <w:rFonts w:ascii="Verdana" w:hAnsi="Verdana" w:cs="Calibri"/>
                <w:sz w:val="20"/>
                <w:szCs w:val="20"/>
              </w:rPr>
            </w:r>
            <w:r w:rsidRPr="00D91B5C">
              <w:rPr>
                <w:rFonts w:ascii="Verdana" w:hAnsi="Verdana" w:cs="Calibri"/>
                <w:sz w:val="20"/>
                <w:szCs w:val="20"/>
              </w:rPr>
              <w:fldChar w:fldCharType="separate"/>
            </w:r>
            <w:r w:rsidRPr="00D91B5C">
              <w:rPr>
                <w:rFonts w:ascii="Verdana" w:hAnsi="Verdana" w:cs="Calibri"/>
                <w:sz w:val="20"/>
                <w:szCs w:val="20"/>
              </w:rPr>
              <w:fldChar w:fldCharType="end"/>
            </w:r>
          </w:p>
          <w:p w14:paraId="3CC1853F" w14:textId="77777777" w:rsidR="00C875B4" w:rsidRPr="00D91B5C" w:rsidRDefault="00E577FA" w:rsidP="00D91B5C">
            <w:pPr>
              <w:widowControl w:val="0"/>
              <w:ind w:left="2410" w:hanging="2410"/>
              <w:rPr>
                <w:rFonts w:ascii="Verdana" w:hAnsi="Verdana" w:cs="Calibri"/>
                <w:sz w:val="20"/>
                <w:szCs w:val="20"/>
              </w:rPr>
            </w:pPr>
            <w:r w:rsidRPr="00D91B5C">
              <w:rPr>
                <w:rFonts w:ascii="Verdana" w:hAnsi="Verdana" w:cs="Calibri"/>
                <w:sz w:val="20"/>
                <w:szCs w:val="20"/>
              </w:rPr>
              <w:fldChar w:fldCharType="begin">
                <w:ffData>
                  <w:name w:val=""/>
                  <w:enabled/>
                  <w:calcOnExit w:val="0"/>
                  <w:checkBox>
                    <w:sizeAuto/>
                    <w:default w:val="0"/>
                  </w:checkBox>
                </w:ffData>
              </w:fldChar>
            </w:r>
            <w:r w:rsidR="00C875B4" w:rsidRPr="00D91B5C">
              <w:rPr>
                <w:rFonts w:ascii="Verdana" w:hAnsi="Verdana" w:cs="Calibri"/>
                <w:sz w:val="20"/>
                <w:szCs w:val="20"/>
              </w:rPr>
              <w:instrText xml:space="preserve"> FORMCHECKBOX </w:instrText>
            </w:r>
            <w:r w:rsidR="00000000" w:rsidRPr="00D91B5C">
              <w:rPr>
                <w:rFonts w:ascii="Verdana" w:hAnsi="Verdana" w:cs="Calibri"/>
                <w:sz w:val="20"/>
                <w:szCs w:val="20"/>
              </w:rPr>
            </w:r>
            <w:r w:rsidR="00000000" w:rsidRPr="00D91B5C">
              <w:rPr>
                <w:rFonts w:ascii="Verdana" w:hAnsi="Verdana" w:cs="Calibri"/>
                <w:sz w:val="20"/>
                <w:szCs w:val="20"/>
              </w:rPr>
              <w:fldChar w:fldCharType="separate"/>
            </w:r>
            <w:r w:rsidRPr="00D91B5C">
              <w:rPr>
                <w:rFonts w:ascii="Verdana" w:hAnsi="Verdana" w:cs="Calibri"/>
                <w:sz w:val="20"/>
                <w:szCs w:val="20"/>
              </w:rPr>
              <w:fldChar w:fldCharType="end"/>
            </w:r>
          </w:p>
          <w:p w14:paraId="672190DC" w14:textId="77777777" w:rsidR="00C875B4" w:rsidRPr="00D91B5C" w:rsidRDefault="00E577FA" w:rsidP="00D91B5C">
            <w:pPr>
              <w:widowControl w:val="0"/>
              <w:ind w:left="2410" w:hanging="2410"/>
              <w:rPr>
                <w:rFonts w:ascii="Verdana" w:hAnsi="Verdana" w:cs="Calibri"/>
                <w:sz w:val="20"/>
                <w:szCs w:val="20"/>
              </w:rPr>
            </w:pPr>
            <w:r w:rsidRPr="00D91B5C">
              <w:rPr>
                <w:rFonts w:ascii="Verdana" w:hAnsi="Verdana" w:cs="Calibri"/>
                <w:sz w:val="20"/>
                <w:szCs w:val="20"/>
              </w:rPr>
              <w:fldChar w:fldCharType="begin">
                <w:ffData>
                  <w:name w:val=""/>
                  <w:enabled/>
                  <w:calcOnExit w:val="0"/>
                  <w:checkBox>
                    <w:sizeAuto/>
                    <w:default w:val="0"/>
                  </w:checkBox>
                </w:ffData>
              </w:fldChar>
            </w:r>
            <w:r w:rsidR="00C875B4" w:rsidRPr="00D91B5C">
              <w:rPr>
                <w:rFonts w:ascii="Verdana" w:hAnsi="Verdana" w:cs="Calibri"/>
                <w:sz w:val="20"/>
                <w:szCs w:val="20"/>
              </w:rPr>
              <w:instrText xml:space="preserve"> FORMCHECKBOX </w:instrText>
            </w:r>
            <w:r w:rsidR="00000000" w:rsidRPr="00D91B5C">
              <w:rPr>
                <w:rFonts w:ascii="Verdana" w:hAnsi="Verdana" w:cs="Calibri"/>
                <w:sz w:val="20"/>
                <w:szCs w:val="20"/>
              </w:rPr>
            </w:r>
            <w:r w:rsidR="00000000" w:rsidRPr="00D91B5C">
              <w:rPr>
                <w:rFonts w:ascii="Verdana" w:hAnsi="Verdana" w:cs="Calibri"/>
                <w:sz w:val="20"/>
                <w:szCs w:val="20"/>
              </w:rPr>
              <w:fldChar w:fldCharType="separate"/>
            </w:r>
            <w:r w:rsidRPr="00D91B5C">
              <w:rPr>
                <w:rFonts w:ascii="Verdana" w:hAnsi="Verdana" w:cs="Calibri"/>
                <w:sz w:val="20"/>
                <w:szCs w:val="20"/>
              </w:rPr>
              <w:fldChar w:fldCharType="end"/>
            </w:r>
          </w:p>
        </w:tc>
        <w:tc>
          <w:tcPr>
            <w:tcW w:w="9513" w:type="dxa"/>
            <w:gridSpan w:val="2"/>
            <w:tcBorders>
              <w:top w:val="nil"/>
              <w:left w:val="nil"/>
              <w:bottom w:val="single" w:sz="2" w:space="0" w:color="auto"/>
            </w:tcBorders>
          </w:tcPr>
          <w:p w14:paraId="0DBF32FF" w14:textId="77777777" w:rsidR="00C875B4" w:rsidRPr="00D91B5C" w:rsidRDefault="00C875B4" w:rsidP="00D91B5C">
            <w:pPr>
              <w:widowControl w:val="0"/>
              <w:tabs>
                <w:tab w:val="left" w:pos="-1728"/>
              </w:tabs>
              <w:ind w:left="34"/>
              <w:rPr>
                <w:rFonts w:ascii="Verdana" w:hAnsi="Verdana" w:cs="Calibri"/>
                <w:sz w:val="20"/>
                <w:szCs w:val="20"/>
              </w:rPr>
            </w:pPr>
            <w:r w:rsidRPr="00D91B5C">
              <w:rPr>
                <w:rFonts w:ascii="Verdana" w:hAnsi="Verdana" w:cs="Calibri"/>
                <w:sz w:val="20"/>
                <w:szCs w:val="20"/>
              </w:rPr>
              <w:t>Esecuzione</w:t>
            </w:r>
          </w:p>
          <w:p w14:paraId="7B1429C3" w14:textId="77777777" w:rsidR="00C875B4" w:rsidRPr="00D91B5C" w:rsidRDefault="00C875B4" w:rsidP="00D91B5C">
            <w:pPr>
              <w:widowControl w:val="0"/>
              <w:tabs>
                <w:tab w:val="left" w:pos="-1728"/>
              </w:tabs>
              <w:ind w:left="34"/>
              <w:rPr>
                <w:rFonts w:ascii="Verdana" w:hAnsi="Verdana" w:cs="Calibri"/>
                <w:sz w:val="20"/>
                <w:szCs w:val="20"/>
              </w:rPr>
            </w:pPr>
            <w:r w:rsidRPr="00D91B5C">
              <w:rPr>
                <w:rFonts w:ascii="Verdana" w:hAnsi="Verdana" w:cs="Calibri"/>
                <w:sz w:val="20"/>
                <w:szCs w:val="20"/>
              </w:rPr>
              <w:t>Progettazione ed esecuzione</w:t>
            </w:r>
          </w:p>
          <w:p w14:paraId="4F9328D5" w14:textId="77777777" w:rsidR="00C875B4" w:rsidRPr="00D91B5C" w:rsidRDefault="00C875B4" w:rsidP="00D91B5C">
            <w:pPr>
              <w:widowControl w:val="0"/>
              <w:ind w:left="34"/>
              <w:rPr>
                <w:rFonts w:ascii="Verdana" w:hAnsi="Verdana" w:cs="Calibri"/>
                <w:i/>
                <w:sz w:val="20"/>
                <w:szCs w:val="20"/>
              </w:rPr>
            </w:pPr>
            <w:r w:rsidRPr="00D91B5C">
              <w:rPr>
                <w:rFonts w:ascii="Verdana" w:hAnsi="Verdana" w:cs="Calibri"/>
                <w:sz w:val="20"/>
                <w:szCs w:val="20"/>
              </w:rPr>
              <w:t>Realizzazione, con qualsiasi mezzo, conforme alle prescrizioni dell’amministrazione aggiudicatrice</w:t>
            </w:r>
          </w:p>
        </w:tc>
      </w:tr>
      <w:tr w:rsidR="00C875B4" w:rsidRPr="00D91B5C" w14:paraId="552BB804" w14:textId="77777777" w:rsidTr="00367D52">
        <w:tc>
          <w:tcPr>
            <w:tcW w:w="2977" w:type="dxa"/>
            <w:gridSpan w:val="2"/>
            <w:tcBorders>
              <w:top w:val="single" w:sz="2" w:space="0" w:color="auto"/>
              <w:bottom w:val="nil"/>
              <w:right w:val="nil"/>
            </w:tcBorders>
          </w:tcPr>
          <w:p w14:paraId="1658B2A4" w14:textId="77777777" w:rsidR="00C875B4" w:rsidRPr="00D91B5C" w:rsidRDefault="00C875B4" w:rsidP="00D91B5C">
            <w:pPr>
              <w:widowControl w:val="0"/>
              <w:tabs>
                <w:tab w:val="left" w:pos="-1728"/>
              </w:tabs>
              <w:ind w:left="284"/>
              <w:rPr>
                <w:rFonts w:ascii="Verdana" w:hAnsi="Verdana" w:cs="Calibri"/>
                <w:sz w:val="20"/>
                <w:szCs w:val="20"/>
              </w:rPr>
            </w:pPr>
            <w:r w:rsidRPr="00D91B5C">
              <w:rPr>
                <w:rFonts w:ascii="Verdana" w:hAnsi="Verdana" w:cs="Calibri"/>
                <w:sz w:val="20"/>
                <w:szCs w:val="20"/>
              </w:rPr>
              <w:t>Luogo principale dei lavori:</w:t>
            </w:r>
          </w:p>
        </w:tc>
        <w:tc>
          <w:tcPr>
            <w:tcW w:w="7103" w:type="dxa"/>
            <w:tcBorders>
              <w:top w:val="single" w:sz="2" w:space="0" w:color="auto"/>
              <w:left w:val="nil"/>
              <w:bottom w:val="nil"/>
            </w:tcBorders>
            <w:vAlign w:val="bottom"/>
          </w:tcPr>
          <w:p w14:paraId="63C9F0E7" w14:textId="1BE843D0" w:rsidR="00C875B4" w:rsidRPr="00D91B5C" w:rsidRDefault="00662C61" w:rsidP="00D91B5C">
            <w:pPr>
              <w:widowControl w:val="0"/>
              <w:tabs>
                <w:tab w:val="left" w:pos="-1728"/>
              </w:tabs>
              <w:ind w:left="34"/>
              <w:rPr>
                <w:rFonts w:ascii="Verdana" w:hAnsi="Verdana" w:cs="Calibri"/>
                <w:sz w:val="20"/>
                <w:szCs w:val="20"/>
              </w:rPr>
            </w:pPr>
            <w:r w:rsidRPr="00D91B5C">
              <w:rPr>
                <w:rFonts w:ascii="Verdana" w:hAnsi="Verdana" w:cs="Calibri"/>
                <w:sz w:val="20"/>
                <w:szCs w:val="20"/>
              </w:rPr>
              <w:t>………..</w:t>
            </w:r>
          </w:p>
        </w:tc>
      </w:tr>
      <w:tr w:rsidR="00C875B4" w:rsidRPr="00D91B5C" w14:paraId="5D634077" w14:textId="77777777" w:rsidTr="00367D52">
        <w:tc>
          <w:tcPr>
            <w:tcW w:w="10080" w:type="dxa"/>
            <w:gridSpan w:val="3"/>
            <w:tcBorders>
              <w:top w:val="nil"/>
            </w:tcBorders>
          </w:tcPr>
          <w:p w14:paraId="093F5317" w14:textId="00734531" w:rsidR="00C875B4" w:rsidRPr="00D91B5C" w:rsidRDefault="00C875B4" w:rsidP="00D91B5C">
            <w:pPr>
              <w:widowControl w:val="0"/>
              <w:tabs>
                <w:tab w:val="left" w:pos="-1728"/>
              </w:tabs>
              <w:ind w:left="284"/>
              <w:rPr>
                <w:rFonts w:ascii="Verdana" w:hAnsi="Verdana" w:cs="Calibri"/>
                <w:sz w:val="20"/>
                <w:szCs w:val="20"/>
              </w:rPr>
            </w:pPr>
            <w:r w:rsidRPr="00D91B5C">
              <w:rPr>
                <w:rFonts w:ascii="Verdana" w:hAnsi="Verdana" w:cs="Calibri"/>
                <w:sz w:val="20"/>
                <w:szCs w:val="20"/>
              </w:rPr>
              <w:t xml:space="preserve">Codice NUTS: </w:t>
            </w:r>
            <w:r w:rsidR="00662C61" w:rsidRPr="00D91B5C">
              <w:rPr>
                <w:rFonts w:ascii="Verdana" w:hAnsi="Verdana" w:cs="Calibri"/>
                <w:sz w:val="20"/>
                <w:szCs w:val="20"/>
              </w:rPr>
              <w:t>………..</w:t>
            </w:r>
          </w:p>
        </w:tc>
      </w:tr>
      <w:tr w:rsidR="00C875B4" w:rsidRPr="00D91B5C" w14:paraId="610DE127" w14:textId="77777777" w:rsidTr="00367D52">
        <w:tc>
          <w:tcPr>
            <w:tcW w:w="10080" w:type="dxa"/>
            <w:gridSpan w:val="3"/>
          </w:tcPr>
          <w:p w14:paraId="43AD0E64"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b/>
                <w:sz w:val="20"/>
                <w:szCs w:val="20"/>
              </w:rPr>
              <w:lastRenderedPageBreak/>
              <w:t>II.1.3) L’avviso riguarda un appalto pubblico</w:t>
            </w:r>
            <w:r w:rsidRPr="00D91B5C">
              <w:rPr>
                <w:rFonts w:ascii="Verdana" w:hAnsi="Verdana" w:cs="Calibri"/>
                <w:b/>
                <w:sz w:val="20"/>
                <w:szCs w:val="20"/>
              </w:rPr>
              <w:tab/>
              <w:t>SI</w:t>
            </w:r>
          </w:p>
        </w:tc>
      </w:tr>
      <w:tr w:rsidR="00C875B4" w:rsidRPr="00D91B5C" w14:paraId="09C4EBB6" w14:textId="77777777" w:rsidTr="00367D52">
        <w:tc>
          <w:tcPr>
            <w:tcW w:w="10080" w:type="dxa"/>
            <w:gridSpan w:val="3"/>
            <w:tcBorders>
              <w:bottom w:val="nil"/>
            </w:tcBorders>
          </w:tcPr>
          <w:p w14:paraId="6C83724D" w14:textId="77777777" w:rsidR="00C875B4" w:rsidRPr="00D91B5C" w:rsidRDefault="00DB396E" w:rsidP="00D91B5C">
            <w:pPr>
              <w:widowControl w:val="0"/>
              <w:tabs>
                <w:tab w:val="left" w:pos="0"/>
              </w:tabs>
              <w:rPr>
                <w:rFonts w:ascii="Verdana" w:hAnsi="Verdana" w:cs="Calibri"/>
                <w:b/>
                <w:sz w:val="20"/>
                <w:szCs w:val="20"/>
              </w:rPr>
            </w:pPr>
            <w:r w:rsidRPr="00D91B5C">
              <w:rPr>
                <w:rFonts w:ascii="Verdana" w:hAnsi="Verdana" w:cs="Calibri"/>
                <w:b/>
                <w:sz w:val="20"/>
                <w:szCs w:val="20"/>
              </w:rPr>
              <w:t>II.1.4</w:t>
            </w:r>
            <w:r w:rsidR="00C875B4" w:rsidRPr="00D91B5C">
              <w:rPr>
                <w:rFonts w:ascii="Verdana" w:hAnsi="Verdana" w:cs="Calibri"/>
                <w:b/>
                <w:sz w:val="20"/>
                <w:szCs w:val="20"/>
              </w:rPr>
              <w:t xml:space="preserve">) Breve descrizione dell’appalto: </w:t>
            </w:r>
          </w:p>
        </w:tc>
      </w:tr>
      <w:tr w:rsidR="00C875B4" w:rsidRPr="00D91B5C" w14:paraId="1A782500" w14:textId="77777777" w:rsidTr="00367D52">
        <w:tc>
          <w:tcPr>
            <w:tcW w:w="10080" w:type="dxa"/>
            <w:gridSpan w:val="3"/>
            <w:tcBorders>
              <w:top w:val="nil"/>
            </w:tcBorders>
          </w:tcPr>
          <w:p w14:paraId="07B734FB" w14:textId="3A39EFB2" w:rsidR="00C875B4" w:rsidRPr="00D91B5C" w:rsidRDefault="00662C61" w:rsidP="00D91B5C">
            <w:pPr>
              <w:widowControl w:val="0"/>
              <w:tabs>
                <w:tab w:val="left" w:pos="0"/>
              </w:tabs>
              <w:jc w:val="both"/>
              <w:rPr>
                <w:rFonts w:ascii="Verdana" w:hAnsi="Verdana" w:cs="Calibri"/>
                <w:sz w:val="20"/>
                <w:szCs w:val="20"/>
              </w:rPr>
            </w:pPr>
            <w:r w:rsidRPr="00D91B5C">
              <w:rPr>
                <w:rFonts w:ascii="Verdana" w:hAnsi="Verdana" w:cs="Calibri"/>
                <w:sz w:val="20"/>
                <w:szCs w:val="20"/>
              </w:rPr>
              <w:t>…………………..</w:t>
            </w:r>
          </w:p>
        </w:tc>
      </w:tr>
      <w:tr w:rsidR="00C875B4" w:rsidRPr="00D91B5C" w14:paraId="39757921" w14:textId="77777777" w:rsidTr="00367D52">
        <w:tc>
          <w:tcPr>
            <w:tcW w:w="10080" w:type="dxa"/>
            <w:gridSpan w:val="3"/>
          </w:tcPr>
          <w:p w14:paraId="39F2FA34" w14:textId="78FB0363" w:rsidR="00C875B4" w:rsidRPr="00D91B5C" w:rsidRDefault="00DB396E" w:rsidP="00D91B5C">
            <w:pPr>
              <w:widowControl w:val="0"/>
              <w:tabs>
                <w:tab w:val="left" w:pos="0"/>
                <w:tab w:val="left" w:pos="8352"/>
                <w:tab w:val="left" w:pos="8892"/>
              </w:tabs>
              <w:rPr>
                <w:rFonts w:ascii="Verdana" w:hAnsi="Verdana" w:cs="Calibri"/>
                <w:b/>
                <w:sz w:val="20"/>
                <w:szCs w:val="20"/>
              </w:rPr>
            </w:pPr>
            <w:r w:rsidRPr="00D91B5C">
              <w:rPr>
                <w:rFonts w:ascii="Verdana" w:hAnsi="Verdana" w:cs="Calibri"/>
                <w:b/>
                <w:sz w:val="20"/>
                <w:szCs w:val="20"/>
              </w:rPr>
              <w:t>II.1.6</w:t>
            </w:r>
            <w:r w:rsidR="00C875B4" w:rsidRPr="00D91B5C">
              <w:rPr>
                <w:rFonts w:ascii="Verdana" w:hAnsi="Verdana" w:cs="Calibri"/>
                <w:b/>
                <w:sz w:val="20"/>
                <w:szCs w:val="20"/>
              </w:rPr>
              <w:t>) L’appalto rientra nel campo di applicazione dell’accordo sugli appalti pubblici (AAP):</w:t>
            </w:r>
            <w:r w:rsidR="00C875B4" w:rsidRPr="00D91B5C">
              <w:rPr>
                <w:rFonts w:ascii="Verdana" w:hAnsi="Verdana" w:cs="Calibri"/>
                <w:b/>
                <w:sz w:val="20"/>
                <w:szCs w:val="20"/>
              </w:rPr>
              <w:tab/>
              <w:t>SI</w:t>
            </w:r>
            <w:r w:rsidR="00662C61" w:rsidRPr="00D91B5C">
              <w:rPr>
                <w:rFonts w:ascii="Verdana" w:hAnsi="Verdana" w:cs="Calibri"/>
                <w:b/>
                <w:sz w:val="20"/>
                <w:szCs w:val="20"/>
              </w:rPr>
              <w:t>/NO</w:t>
            </w:r>
          </w:p>
        </w:tc>
      </w:tr>
      <w:tr w:rsidR="00C875B4" w:rsidRPr="00D91B5C" w14:paraId="31091133" w14:textId="77777777" w:rsidTr="00367D52">
        <w:tc>
          <w:tcPr>
            <w:tcW w:w="10080" w:type="dxa"/>
            <w:gridSpan w:val="3"/>
            <w:tcBorders>
              <w:bottom w:val="nil"/>
            </w:tcBorders>
          </w:tcPr>
          <w:p w14:paraId="6AB4B177" w14:textId="4F9D4387" w:rsidR="00C875B4" w:rsidRPr="00D91B5C" w:rsidRDefault="00DB396E" w:rsidP="00D91B5C">
            <w:pPr>
              <w:widowControl w:val="0"/>
              <w:tabs>
                <w:tab w:val="left" w:pos="0"/>
                <w:tab w:val="left" w:pos="8352"/>
                <w:tab w:val="left" w:pos="8892"/>
              </w:tabs>
              <w:rPr>
                <w:rFonts w:ascii="Verdana" w:hAnsi="Verdana" w:cs="Calibri"/>
                <w:b/>
                <w:sz w:val="20"/>
                <w:szCs w:val="20"/>
              </w:rPr>
            </w:pPr>
            <w:r w:rsidRPr="00D91B5C">
              <w:rPr>
                <w:rFonts w:ascii="Verdana" w:hAnsi="Verdana" w:cs="Calibri"/>
                <w:b/>
                <w:sz w:val="20"/>
                <w:szCs w:val="20"/>
              </w:rPr>
              <w:t>II.1.7</w:t>
            </w:r>
            <w:r w:rsidR="00C875B4" w:rsidRPr="00D91B5C">
              <w:rPr>
                <w:rFonts w:ascii="Verdana" w:hAnsi="Verdana" w:cs="Calibri"/>
                <w:b/>
                <w:sz w:val="20"/>
                <w:szCs w:val="20"/>
              </w:rPr>
              <w:t xml:space="preserve">) Lotti – L’appalto è suddiviso in lotti: </w:t>
            </w:r>
            <w:r w:rsidR="00662C61" w:rsidRPr="00D91B5C">
              <w:rPr>
                <w:rFonts w:ascii="Verdana" w:hAnsi="Verdana" w:cs="Calibri"/>
                <w:b/>
                <w:sz w:val="20"/>
                <w:szCs w:val="20"/>
              </w:rPr>
              <w:t>SI/</w:t>
            </w:r>
            <w:r w:rsidR="00C875B4" w:rsidRPr="00D91B5C">
              <w:rPr>
                <w:rFonts w:ascii="Verdana" w:hAnsi="Verdana" w:cs="Calibri"/>
                <w:b/>
                <w:sz w:val="20"/>
                <w:szCs w:val="20"/>
              </w:rPr>
              <w:t xml:space="preserve">NO </w:t>
            </w:r>
          </w:p>
        </w:tc>
      </w:tr>
      <w:tr w:rsidR="00C875B4" w:rsidRPr="00D91B5C" w14:paraId="5CFA662C" w14:textId="77777777" w:rsidTr="00367D52">
        <w:tc>
          <w:tcPr>
            <w:tcW w:w="10080" w:type="dxa"/>
            <w:gridSpan w:val="3"/>
          </w:tcPr>
          <w:p w14:paraId="43E5ABBE" w14:textId="1F2A2DE4" w:rsidR="00C875B4" w:rsidRPr="00D91B5C" w:rsidRDefault="00C875B4" w:rsidP="00D91B5C">
            <w:pPr>
              <w:widowControl w:val="0"/>
              <w:tabs>
                <w:tab w:val="left" w:pos="0"/>
                <w:tab w:val="left" w:pos="8352"/>
                <w:tab w:val="left" w:pos="8892"/>
              </w:tabs>
              <w:rPr>
                <w:rFonts w:ascii="Verdana" w:hAnsi="Verdana" w:cs="Calibri"/>
                <w:b/>
                <w:sz w:val="20"/>
                <w:szCs w:val="20"/>
              </w:rPr>
            </w:pPr>
            <w:r w:rsidRPr="00D91B5C">
              <w:rPr>
                <w:rFonts w:ascii="Verdana" w:hAnsi="Verdana" w:cs="Calibri"/>
                <w:b/>
                <w:sz w:val="20"/>
                <w:szCs w:val="20"/>
              </w:rPr>
              <w:t>II.1.</w:t>
            </w:r>
            <w:r w:rsidR="00DB396E" w:rsidRPr="00D91B5C">
              <w:rPr>
                <w:rFonts w:ascii="Verdana" w:hAnsi="Verdana" w:cs="Calibri"/>
                <w:b/>
                <w:sz w:val="20"/>
                <w:szCs w:val="20"/>
              </w:rPr>
              <w:t>8</w:t>
            </w:r>
            <w:r w:rsidRPr="00D91B5C">
              <w:rPr>
                <w:rFonts w:ascii="Verdana" w:hAnsi="Verdana" w:cs="Calibri"/>
                <w:b/>
                <w:sz w:val="20"/>
                <w:szCs w:val="20"/>
              </w:rPr>
              <w:t xml:space="preserve">) Informazioni sulle varianti - Ammissibilità di varianti: </w:t>
            </w:r>
            <w:r w:rsidR="00662C61" w:rsidRPr="00D91B5C">
              <w:rPr>
                <w:rFonts w:ascii="Verdana" w:hAnsi="Verdana" w:cs="Calibri"/>
                <w:b/>
                <w:sz w:val="20"/>
                <w:szCs w:val="20"/>
              </w:rPr>
              <w:t>SI/</w:t>
            </w:r>
            <w:r w:rsidR="00D904D5" w:rsidRPr="00D91B5C">
              <w:rPr>
                <w:rFonts w:ascii="Verdana" w:hAnsi="Verdana" w:cs="Calibri"/>
                <w:b/>
                <w:sz w:val="20"/>
                <w:szCs w:val="20"/>
              </w:rPr>
              <w:t>NO</w:t>
            </w:r>
            <w:r w:rsidRPr="00D91B5C">
              <w:rPr>
                <w:rFonts w:ascii="Verdana" w:hAnsi="Verdana" w:cs="Calibri"/>
                <w:b/>
                <w:sz w:val="20"/>
                <w:szCs w:val="20"/>
              </w:rPr>
              <w:t>.</w:t>
            </w:r>
          </w:p>
        </w:tc>
      </w:tr>
    </w:tbl>
    <w:p w14:paraId="0D2E9123" w14:textId="789536B1"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t>II.2) Quantitativo o entità dell’appalto</w:t>
      </w:r>
      <w:r w:rsidR="000622B1" w:rsidRPr="00D91B5C">
        <w:rPr>
          <w:rFonts w:ascii="Verdana" w:hAnsi="Verdana" w:cs="Calibri"/>
          <w:b/>
          <w:sz w:val="20"/>
          <w:szCs w:val="20"/>
        </w:rPr>
        <w:t xml:space="preserve"> ed opzioni</w:t>
      </w:r>
      <w:r w:rsidRPr="00D91B5C">
        <w:rPr>
          <w:rFonts w:ascii="Verdana" w:hAnsi="Verdana" w:cs="Calibri"/>
          <w:b/>
          <w:sz w:val="20"/>
          <w:szCs w:val="20"/>
        </w:rPr>
        <w:t>:</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270"/>
        <w:gridCol w:w="1275"/>
        <w:gridCol w:w="5685"/>
      </w:tblGrid>
      <w:tr w:rsidR="00C875B4" w:rsidRPr="00D91B5C" w14:paraId="02AC3D4A" w14:textId="77777777" w:rsidTr="00DB11FB">
        <w:tc>
          <w:tcPr>
            <w:tcW w:w="10080" w:type="dxa"/>
            <w:gridSpan w:val="4"/>
          </w:tcPr>
          <w:p w14:paraId="4E829573" w14:textId="6DF43DF6" w:rsidR="00C875B4" w:rsidRPr="00D91B5C" w:rsidRDefault="00C875B4" w:rsidP="00D91B5C">
            <w:pPr>
              <w:ind w:left="567" w:hanging="567"/>
              <w:rPr>
                <w:rFonts w:ascii="Verdana" w:hAnsi="Verdana" w:cs="Calibri"/>
                <w:b/>
                <w:sz w:val="20"/>
                <w:szCs w:val="20"/>
              </w:rPr>
            </w:pPr>
            <w:r w:rsidRPr="00D91B5C">
              <w:rPr>
                <w:rFonts w:ascii="Verdana" w:hAnsi="Verdana" w:cs="Calibri"/>
                <w:b/>
                <w:sz w:val="20"/>
                <w:szCs w:val="20"/>
              </w:rPr>
              <w:t xml:space="preserve">II.2.1) Quantitativo o entità totale </w:t>
            </w:r>
            <w:r w:rsidR="005C53C7" w:rsidRPr="00D91B5C">
              <w:rPr>
                <w:rFonts w:ascii="Verdana" w:hAnsi="Verdana" w:cs="Calibri"/>
                <w:b/>
                <w:sz w:val="20"/>
                <w:szCs w:val="20"/>
              </w:rPr>
              <w:t xml:space="preserve">ed opzioni </w:t>
            </w:r>
            <w:r w:rsidRPr="00D91B5C">
              <w:rPr>
                <w:rFonts w:ascii="Verdana" w:hAnsi="Verdana" w:cs="Calibri"/>
                <w:b/>
                <w:sz w:val="20"/>
                <w:szCs w:val="20"/>
              </w:rPr>
              <w:t>(IVA esclusa)</w:t>
            </w:r>
          </w:p>
        </w:tc>
      </w:tr>
      <w:tr w:rsidR="005C53C7" w:rsidRPr="00D91B5C" w14:paraId="5D03CFD3" w14:textId="77777777" w:rsidTr="00F875F3">
        <w:trPr>
          <w:trHeight w:val="454"/>
        </w:trPr>
        <w:tc>
          <w:tcPr>
            <w:tcW w:w="850" w:type="dxa"/>
            <w:tcBorders>
              <w:top w:val="dotted" w:sz="4" w:space="0" w:color="auto"/>
              <w:bottom w:val="dotted" w:sz="4" w:space="0" w:color="auto"/>
              <w:right w:val="dotted" w:sz="4" w:space="0" w:color="auto"/>
            </w:tcBorders>
            <w:vAlign w:val="center"/>
          </w:tcPr>
          <w:p w14:paraId="24B7F190" w14:textId="77777777" w:rsidR="005C53C7" w:rsidRPr="00D91B5C" w:rsidRDefault="005C53C7" w:rsidP="00D91B5C">
            <w:pPr>
              <w:pStyle w:val="Titolo1"/>
              <w:keepNext w:val="0"/>
              <w:widowControl w:val="0"/>
              <w:ind w:left="317" w:hanging="317"/>
              <w:rPr>
                <w:rFonts w:cs="Calibri"/>
                <w:b w:val="0"/>
                <w:bCs w:val="0"/>
              </w:rPr>
            </w:pPr>
            <w:r w:rsidRPr="00D91B5C">
              <w:rPr>
                <w:rFonts w:cs="Calibri"/>
                <w:b w:val="0"/>
              </w:rPr>
              <w:t>1)</w:t>
            </w:r>
          </w:p>
        </w:tc>
        <w:tc>
          <w:tcPr>
            <w:tcW w:w="3545" w:type="dxa"/>
            <w:gridSpan w:val="2"/>
            <w:tcBorders>
              <w:top w:val="dotted" w:sz="4" w:space="0" w:color="auto"/>
              <w:left w:val="dotted" w:sz="4" w:space="0" w:color="auto"/>
              <w:bottom w:val="dotted" w:sz="4" w:space="0" w:color="auto"/>
              <w:right w:val="dotted" w:sz="4" w:space="0" w:color="auto"/>
            </w:tcBorders>
          </w:tcPr>
          <w:p w14:paraId="3FBAE533" w14:textId="328D5783" w:rsidR="005C53C7" w:rsidRPr="00D91B5C" w:rsidRDefault="00662C61" w:rsidP="00D91B5C">
            <w:pPr>
              <w:pStyle w:val="Titolo1"/>
              <w:keepNext w:val="0"/>
              <w:widowControl w:val="0"/>
              <w:ind w:left="317" w:hanging="317"/>
              <w:jc w:val="right"/>
              <w:rPr>
                <w:rFonts w:cstheme="minorHAnsi"/>
              </w:rPr>
            </w:pPr>
            <w:r w:rsidRPr="00D91B5C">
              <w:rPr>
                <w:rFonts w:cstheme="minorHAnsi"/>
              </w:rPr>
              <w:t>………….</w:t>
            </w:r>
          </w:p>
        </w:tc>
        <w:tc>
          <w:tcPr>
            <w:tcW w:w="5685" w:type="dxa"/>
            <w:tcBorders>
              <w:top w:val="dotted" w:sz="4" w:space="0" w:color="auto"/>
              <w:left w:val="dotted" w:sz="4" w:space="0" w:color="auto"/>
              <w:bottom w:val="dotted" w:sz="4" w:space="0" w:color="auto"/>
            </w:tcBorders>
          </w:tcPr>
          <w:p w14:paraId="7FF7B5BB" w14:textId="07EDE598" w:rsidR="005C53C7" w:rsidRPr="00D91B5C" w:rsidRDefault="00662C61" w:rsidP="00D91B5C">
            <w:pPr>
              <w:pStyle w:val="Titolo1"/>
              <w:keepNext w:val="0"/>
              <w:widowControl w:val="0"/>
              <w:rPr>
                <w:rFonts w:cstheme="minorHAnsi"/>
              </w:rPr>
            </w:pPr>
            <w:r w:rsidRPr="00D91B5C">
              <w:rPr>
                <w:rFonts w:cstheme="minorHAnsi"/>
              </w:rPr>
              <w:t>Descrizione</w:t>
            </w:r>
          </w:p>
        </w:tc>
      </w:tr>
      <w:tr w:rsidR="005C53C7" w:rsidRPr="00D91B5C" w14:paraId="579C9E05" w14:textId="77777777" w:rsidTr="00177FAC">
        <w:trPr>
          <w:trHeight w:val="454"/>
        </w:trPr>
        <w:tc>
          <w:tcPr>
            <w:tcW w:w="850" w:type="dxa"/>
            <w:tcBorders>
              <w:top w:val="dotted" w:sz="4" w:space="0" w:color="auto"/>
              <w:bottom w:val="dotted" w:sz="4" w:space="0" w:color="auto"/>
              <w:right w:val="dotted" w:sz="4" w:space="0" w:color="auto"/>
            </w:tcBorders>
            <w:vAlign w:val="center"/>
          </w:tcPr>
          <w:p w14:paraId="7648CC75" w14:textId="77777777" w:rsidR="005C53C7" w:rsidRPr="00D91B5C" w:rsidRDefault="005C53C7" w:rsidP="00D91B5C">
            <w:pPr>
              <w:pStyle w:val="Titolo1"/>
              <w:keepNext w:val="0"/>
              <w:widowControl w:val="0"/>
              <w:ind w:left="317" w:hanging="317"/>
              <w:rPr>
                <w:rFonts w:cs="Calibri"/>
                <w:b w:val="0"/>
              </w:rPr>
            </w:pPr>
            <w:r w:rsidRPr="00D91B5C">
              <w:rPr>
                <w:rFonts w:cs="Calibri"/>
                <w:b w:val="0"/>
              </w:rPr>
              <w:t>2)</w:t>
            </w:r>
          </w:p>
        </w:tc>
        <w:tc>
          <w:tcPr>
            <w:tcW w:w="3545" w:type="dxa"/>
            <w:gridSpan w:val="2"/>
            <w:tcBorders>
              <w:top w:val="dotted" w:sz="4" w:space="0" w:color="auto"/>
              <w:left w:val="dotted" w:sz="4" w:space="0" w:color="auto"/>
              <w:bottom w:val="dotted" w:sz="4" w:space="0" w:color="auto"/>
              <w:right w:val="dotted" w:sz="4" w:space="0" w:color="auto"/>
            </w:tcBorders>
          </w:tcPr>
          <w:p w14:paraId="61D8998A" w14:textId="29F23DF0" w:rsidR="005C53C7" w:rsidRPr="00D91B5C" w:rsidRDefault="00662C61" w:rsidP="00D91B5C">
            <w:pPr>
              <w:pStyle w:val="Titolo1"/>
              <w:keepNext w:val="0"/>
              <w:widowControl w:val="0"/>
              <w:ind w:left="317" w:hanging="317"/>
              <w:jc w:val="right"/>
              <w:rPr>
                <w:rFonts w:cstheme="minorHAnsi"/>
              </w:rPr>
            </w:pPr>
            <w:r w:rsidRPr="00D91B5C">
              <w:rPr>
                <w:rFonts w:cstheme="minorHAnsi"/>
              </w:rPr>
              <w:t>………..</w:t>
            </w:r>
          </w:p>
        </w:tc>
        <w:tc>
          <w:tcPr>
            <w:tcW w:w="5685" w:type="dxa"/>
            <w:tcBorders>
              <w:top w:val="dotted" w:sz="4" w:space="0" w:color="auto"/>
              <w:left w:val="dotted" w:sz="4" w:space="0" w:color="auto"/>
              <w:bottom w:val="dotted" w:sz="4" w:space="0" w:color="auto"/>
            </w:tcBorders>
          </w:tcPr>
          <w:p w14:paraId="4D8738D8" w14:textId="51AE0F22" w:rsidR="005C53C7" w:rsidRPr="00D91B5C" w:rsidRDefault="005C53C7" w:rsidP="00D91B5C">
            <w:pPr>
              <w:pStyle w:val="Titolo1"/>
              <w:keepNext w:val="0"/>
              <w:widowControl w:val="0"/>
              <w:rPr>
                <w:rFonts w:cstheme="minorHAnsi"/>
                <w:b w:val="0"/>
              </w:rPr>
            </w:pPr>
            <w:r w:rsidRPr="00D91B5C">
              <w:rPr>
                <w:rFonts w:cstheme="minorHAnsi"/>
              </w:rPr>
              <w:t>Oneri di sicurezza non soggetti a ribasso</w:t>
            </w:r>
          </w:p>
        </w:tc>
      </w:tr>
      <w:tr w:rsidR="005C53C7" w:rsidRPr="00D91B5C" w14:paraId="7B8FDCB8" w14:textId="77777777" w:rsidTr="00EA307A">
        <w:trPr>
          <w:trHeight w:val="454"/>
        </w:trPr>
        <w:tc>
          <w:tcPr>
            <w:tcW w:w="850" w:type="dxa"/>
            <w:tcBorders>
              <w:top w:val="dotted" w:sz="4" w:space="0" w:color="auto"/>
              <w:bottom w:val="dotted" w:sz="4" w:space="0" w:color="auto"/>
              <w:right w:val="dotted" w:sz="4" w:space="0" w:color="auto"/>
            </w:tcBorders>
            <w:vAlign w:val="center"/>
          </w:tcPr>
          <w:p w14:paraId="2E6700B5" w14:textId="77777777" w:rsidR="005C53C7" w:rsidRPr="00D91B5C" w:rsidRDefault="005C53C7" w:rsidP="00D91B5C">
            <w:pPr>
              <w:pStyle w:val="Titolo1"/>
              <w:keepNext w:val="0"/>
              <w:widowControl w:val="0"/>
              <w:ind w:left="317" w:hanging="317"/>
              <w:rPr>
                <w:rFonts w:cs="Calibri"/>
                <w:b w:val="0"/>
              </w:rPr>
            </w:pPr>
            <w:r w:rsidRPr="00D91B5C">
              <w:rPr>
                <w:rFonts w:cs="Calibri"/>
                <w:b w:val="0"/>
              </w:rPr>
              <w:t>3)</w:t>
            </w:r>
          </w:p>
        </w:tc>
        <w:tc>
          <w:tcPr>
            <w:tcW w:w="3545" w:type="dxa"/>
            <w:gridSpan w:val="2"/>
            <w:tcBorders>
              <w:top w:val="dotted" w:sz="4" w:space="0" w:color="auto"/>
              <w:left w:val="dotted" w:sz="4" w:space="0" w:color="auto"/>
              <w:bottom w:val="dotted" w:sz="4" w:space="0" w:color="auto"/>
              <w:right w:val="dotted" w:sz="4" w:space="0" w:color="auto"/>
            </w:tcBorders>
          </w:tcPr>
          <w:p w14:paraId="4092DFE5" w14:textId="775D3476" w:rsidR="005C53C7" w:rsidRPr="00D91B5C" w:rsidRDefault="00662C61" w:rsidP="00D91B5C">
            <w:pPr>
              <w:pStyle w:val="Titolo1"/>
              <w:keepNext w:val="0"/>
              <w:widowControl w:val="0"/>
              <w:ind w:left="317" w:hanging="317"/>
              <w:jc w:val="right"/>
              <w:rPr>
                <w:rFonts w:cstheme="minorHAnsi"/>
              </w:rPr>
            </w:pPr>
            <w:r w:rsidRPr="00D91B5C">
              <w:rPr>
                <w:rFonts w:cstheme="minorHAnsi"/>
              </w:rPr>
              <w:t>………..</w:t>
            </w:r>
          </w:p>
        </w:tc>
        <w:tc>
          <w:tcPr>
            <w:tcW w:w="5685" w:type="dxa"/>
            <w:tcBorders>
              <w:top w:val="dotted" w:sz="4" w:space="0" w:color="auto"/>
              <w:left w:val="dotted" w:sz="4" w:space="0" w:color="auto"/>
              <w:bottom w:val="dotted" w:sz="4" w:space="0" w:color="auto"/>
            </w:tcBorders>
          </w:tcPr>
          <w:p w14:paraId="5DA41A3F" w14:textId="24600882" w:rsidR="005C53C7" w:rsidRPr="00D91B5C" w:rsidRDefault="005C53C7" w:rsidP="00D91B5C">
            <w:pPr>
              <w:pStyle w:val="Titolo1"/>
              <w:keepNext w:val="0"/>
              <w:widowControl w:val="0"/>
              <w:rPr>
                <w:rFonts w:cstheme="minorHAnsi"/>
                <w:b w:val="0"/>
              </w:rPr>
            </w:pPr>
            <w:r w:rsidRPr="00D91B5C">
              <w:rPr>
                <w:rFonts w:cstheme="minorHAnsi"/>
              </w:rPr>
              <w:t>Costi della manodopera non soggetti a ribasso</w:t>
            </w:r>
          </w:p>
        </w:tc>
      </w:tr>
      <w:tr w:rsidR="00C875B4" w:rsidRPr="00D91B5C" w14:paraId="45EDEB93" w14:textId="77777777" w:rsidTr="00DB11FB">
        <w:tc>
          <w:tcPr>
            <w:tcW w:w="10080" w:type="dxa"/>
            <w:gridSpan w:val="4"/>
          </w:tcPr>
          <w:p w14:paraId="410708EB" w14:textId="77A526DE" w:rsidR="00C875B4" w:rsidRPr="00D91B5C" w:rsidRDefault="005C53C7" w:rsidP="00D91B5C">
            <w:pPr>
              <w:jc w:val="both"/>
              <w:rPr>
                <w:rFonts w:ascii="Verdana" w:hAnsi="Verdana"/>
                <w:smallCaps/>
                <w:noProof/>
                <w:color w:val="000000"/>
                <w:spacing w:val="-2"/>
                <w:sz w:val="20"/>
                <w:szCs w:val="20"/>
              </w:rPr>
            </w:pPr>
            <w:r w:rsidRPr="00D91B5C">
              <w:rPr>
                <w:rFonts w:ascii="Verdana" w:hAnsi="Verdana" w:cs="Calibri"/>
                <w:b/>
                <w:sz w:val="20"/>
                <w:szCs w:val="20"/>
              </w:rPr>
              <w:t xml:space="preserve">                                                      € </w:t>
            </w:r>
            <w:r w:rsidR="00662C61" w:rsidRPr="00D91B5C">
              <w:rPr>
                <w:rFonts w:ascii="Verdana" w:hAnsi="Verdana" w:cs="Calibri"/>
                <w:b/>
                <w:sz w:val="20"/>
                <w:szCs w:val="20"/>
              </w:rPr>
              <w:t>……………</w:t>
            </w:r>
            <w:r w:rsidRPr="00D91B5C">
              <w:rPr>
                <w:rFonts w:ascii="Verdana" w:hAnsi="Verdana" w:cs="Calibri"/>
                <w:b/>
                <w:sz w:val="20"/>
                <w:szCs w:val="20"/>
              </w:rPr>
              <w:t xml:space="preserve">              Valore complessivo dell’appalto</w:t>
            </w:r>
          </w:p>
        </w:tc>
      </w:tr>
      <w:tr w:rsidR="00C875B4" w:rsidRPr="00D91B5C" w14:paraId="05E4CE2D" w14:textId="77777777" w:rsidTr="00DB11FB">
        <w:tc>
          <w:tcPr>
            <w:tcW w:w="10080" w:type="dxa"/>
            <w:gridSpan w:val="4"/>
          </w:tcPr>
          <w:p w14:paraId="537335D3" w14:textId="5D6B9942"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680" w:right="34" w:hanging="680"/>
              <w:jc w:val="both"/>
              <w:rPr>
                <w:rFonts w:ascii="Verdana" w:hAnsi="Verdana" w:cs="Calibri"/>
                <w:bCs/>
                <w:smallCaps w:val="0"/>
              </w:rPr>
            </w:pPr>
            <w:r w:rsidRPr="00D91B5C">
              <w:rPr>
                <w:rFonts w:ascii="Verdana" w:hAnsi="Verdana" w:cs="Calibri"/>
                <w:b/>
                <w:smallCaps w:val="0"/>
              </w:rPr>
              <w:t xml:space="preserve">II.2.2) Opzioni: </w:t>
            </w:r>
            <w:r w:rsidR="005C53C7" w:rsidRPr="00D91B5C">
              <w:rPr>
                <w:rFonts w:ascii="Verdana" w:hAnsi="Verdana" w:cs="Calibri"/>
                <w:b/>
                <w:smallCaps w:val="0"/>
              </w:rPr>
              <w:t>SI</w:t>
            </w:r>
            <w:r w:rsidR="00662C61" w:rsidRPr="00D91B5C">
              <w:rPr>
                <w:rFonts w:ascii="Verdana" w:hAnsi="Verdana" w:cs="Calibri"/>
                <w:b/>
                <w:smallCaps w:val="0"/>
              </w:rPr>
              <w:t>/NO</w:t>
            </w:r>
          </w:p>
        </w:tc>
      </w:tr>
      <w:tr w:rsidR="000622B1" w:rsidRPr="00D91B5C" w14:paraId="4D715087" w14:textId="77777777" w:rsidTr="00DB11FB">
        <w:tc>
          <w:tcPr>
            <w:tcW w:w="10080" w:type="dxa"/>
            <w:gridSpan w:val="4"/>
          </w:tcPr>
          <w:p w14:paraId="78F62156" w14:textId="543AC56F" w:rsidR="000622B1" w:rsidRPr="00D91B5C" w:rsidRDefault="000622B1" w:rsidP="00D91B5C">
            <w:pPr>
              <w:widowControl w:val="0"/>
              <w:jc w:val="both"/>
              <w:rPr>
                <w:rFonts w:ascii="Verdana" w:hAnsi="Verdana" w:cs="Calibri"/>
                <w:b/>
                <w:i/>
                <w:iCs/>
                <w:sz w:val="20"/>
                <w:szCs w:val="20"/>
              </w:rPr>
            </w:pPr>
            <w:r w:rsidRPr="00D91B5C">
              <w:rPr>
                <w:rFonts w:ascii="Verdana" w:hAnsi="Verdana" w:cs="Calibri"/>
                <w:bCs/>
                <w:sz w:val="20"/>
                <w:szCs w:val="20"/>
              </w:rPr>
              <w:t xml:space="preserve">La Stazione appaltante si riserva la facoltà, ai sensi dell’art. 120, comma 1, lett. a) del </w:t>
            </w:r>
            <w:proofErr w:type="spellStart"/>
            <w:r w:rsidRPr="00D91B5C">
              <w:rPr>
                <w:rFonts w:ascii="Verdana" w:hAnsi="Verdana" w:cs="Calibri"/>
                <w:bCs/>
                <w:sz w:val="20"/>
                <w:szCs w:val="20"/>
              </w:rPr>
              <w:t>D.Lgs.</w:t>
            </w:r>
            <w:proofErr w:type="spellEnd"/>
            <w:r w:rsidRPr="00D91B5C">
              <w:rPr>
                <w:rFonts w:ascii="Verdana" w:hAnsi="Verdana" w:cs="Calibri"/>
                <w:bCs/>
                <w:sz w:val="20"/>
                <w:szCs w:val="20"/>
              </w:rPr>
              <w:t xml:space="preserve"> n. 36/2023 di modificare il contratto senza una nuova procedura di affidamento per la sopravvenuta necessità di lavori, servizi o forniture</w:t>
            </w:r>
            <w:r w:rsidR="00662C61" w:rsidRPr="00D91B5C">
              <w:rPr>
                <w:rFonts w:ascii="Verdana" w:hAnsi="Verdana" w:cs="Calibri"/>
                <w:bCs/>
                <w:sz w:val="20"/>
                <w:szCs w:val="20"/>
              </w:rPr>
              <w:t xml:space="preserve"> </w:t>
            </w:r>
            <w:r w:rsidR="00662C61" w:rsidRPr="00D91B5C">
              <w:rPr>
                <w:rFonts w:ascii="Verdana" w:hAnsi="Verdana" w:cs="Calibri"/>
                <w:bCs/>
                <w:i/>
                <w:iCs/>
                <w:sz w:val="20"/>
                <w:szCs w:val="20"/>
              </w:rPr>
              <w:t>(se SI)</w:t>
            </w:r>
          </w:p>
          <w:p w14:paraId="6B70476F" w14:textId="77777777" w:rsidR="000622B1" w:rsidRPr="00D91B5C" w:rsidRDefault="000622B1" w:rsidP="00D91B5C">
            <w:pPr>
              <w:pStyle w:val="Rub2"/>
              <w:widowControl w:val="0"/>
              <w:tabs>
                <w:tab w:val="clear" w:pos="709"/>
                <w:tab w:val="clear" w:pos="5670"/>
                <w:tab w:val="clear" w:pos="6663"/>
                <w:tab w:val="clear" w:pos="7088"/>
                <w:tab w:val="left" w:pos="-5070"/>
                <w:tab w:val="left" w:pos="-4219"/>
                <w:tab w:val="left" w:pos="8307"/>
                <w:tab w:val="left" w:pos="8892"/>
              </w:tabs>
              <w:ind w:left="680" w:right="34" w:hanging="680"/>
              <w:jc w:val="both"/>
              <w:rPr>
                <w:rFonts w:ascii="Verdana" w:hAnsi="Verdana" w:cs="Calibri"/>
                <w:b/>
                <w:smallCaps w:val="0"/>
              </w:rPr>
            </w:pPr>
          </w:p>
        </w:tc>
      </w:tr>
      <w:tr w:rsidR="00C875B4" w:rsidRPr="00D91B5C" w14:paraId="124860A1" w14:textId="77777777" w:rsidTr="00DB11FB">
        <w:tblPrEx>
          <w:tblBorders>
            <w:insideH w:val="dotted" w:sz="4" w:space="0" w:color="auto"/>
            <w:insideV w:val="none" w:sz="0" w:space="0" w:color="auto"/>
          </w:tblBorders>
        </w:tblPrEx>
        <w:tc>
          <w:tcPr>
            <w:tcW w:w="10080" w:type="dxa"/>
            <w:gridSpan w:val="4"/>
            <w:tcBorders>
              <w:top w:val="single" w:sz="4" w:space="0" w:color="auto"/>
              <w:left w:val="nil"/>
              <w:bottom w:val="single" w:sz="4" w:space="0" w:color="auto"/>
              <w:right w:val="nil"/>
            </w:tcBorders>
          </w:tcPr>
          <w:p w14:paraId="35C644C1" w14:textId="77777777"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680" w:right="34" w:hanging="680"/>
              <w:jc w:val="both"/>
              <w:rPr>
                <w:rFonts w:ascii="Verdana" w:hAnsi="Verdana" w:cs="Calibri"/>
                <w:smallCaps w:val="0"/>
              </w:rPr>
            </w:pPr>
            <w:r w:rsidRPr="00D91B5C">
              <w:rPr>
                <w:rFonts w:ascii="Verdana" w:hAnsi="Verdana" w:cs="Calibri"/>
                <w:b/>
                <w:smallCaps w:val="0"/>
              </w:rPr>
              <w:t>II.3) Durata dell’appalto o termine di esecuzione</w:t>
            </w:r>
          </w:p>
        </w:tc>
      </w:tr>
      <w:tr w:rsidR="00C875B4" w:rsidRPr="00D91B5C" w14:paraId="0EB7900E" w14:textId="77777777" w:rsidTr="00DB11FB">
        <w:tblPrEx>
          <w:tblBorders>
            <w:insideH w:val="dotted" w:sz="4" w:space="0" w:color="auto"/>
            <w:insideV w:val="none" w:sz="0" w:space="0" w:color="auto"/>
          </w:tblBorders>
        </w:tblPrEx>
        <w:tc>
          <w:tcPr>
            <w:tcW w:w="3120" w:type="dxa"/>
            <w:gridSpan w:val="2"/>
            <w:tcBorders>
              <w:top w:val="single" w:sz="4" w:space="0" w:color="auto"/>
              <w:bottom w:val="single" w:sz="4" w:space="0" w:color="auto"/>
            </w:tcBorders>
          </w:tcPr>
          <w:p w14:paraId="7DAFC305" w14:textId="77777777"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284" w:right="34"/>
              <w:jc w:val="both"/>
              <w:rPr>
                <w:rFonts w:ascii="Verdana" w:hAnsi="Verdana" w:cs="Calibri"/>
                <w:smallCaps w:val="0"/>
              </w:rPr>
            </w:pPr>
            <w:r w:rsidRPr="00D91B5C">
              <w:rPr>
                <w:rFonts w:ascii="Verdana" w:hAnsi="Verdana" w:cs="Calibri"/>
                <w:smallCaps w:val="0"/>
              </w:rPr>
              <w:t xml:space="preserve">Durata in giorni: </w:t>
            </w:r>
          </w:p>
        </w:tc>
        <w:tc>
          <w:tcPr>
            <w:tcW w:w="1275" w:type="dxa"/>
            <w:tcBorders>
              <w:top w:val="single" w:sz="4" w:space="0" w:color="auto"/>
              <w:bottom w:val="single" w:sz="4" w:space="0" w:color="auto"/>
            </w:tcBorders>
          </w:tcPr>
          <w:p w14:paraId="5AD9A268" w14:textId="0CFA5023" w:rsidR="00C875B4" w:rsidRPr="00D91B5C" w:rsidRDefault="004D473F" w:rsidP="00D91B5C">
            <w:pPr>
              <w:pStyle w:val="Rub2"/>
              <w:widowControl w:val="0"/>
              <w:tabs>
                <w:tab w:val="clear" w:pos="709"/>
                <w:tab w:val="clear" w:pos="5670"/>
                <w:tab w:val="clear" w:pos="6663"/>
                <w:tab w:val="clear" w:pos="7088"/>
                <w:tab w:val="left" w:pos="-5070"/>
                <w:tab w:val="left" w:pos="-4219"/>
                <w:tab w:val="left" w:pos="8307"/>
                <w:tab w:val="left" w:pos="8892"/>
              </w:tabs>
              <w:ind w:right="-285"/>
              <w:rPr>
                <w:rFonts w:ascii="Verdana" w:hAnsi="Verdana" w:cs="Calibri"/>
                <w:b/>
                <w:bCs/>
                <w:smallCaps w:val="0"/>
              </w:rPr>
            </w:pPr>
            <w:r w:rsidRPr="00D91B5C">
              <w:rPr>
                <w:rFonts w:ascii="Verdana" w:hAnsi="Verdana" w:cs="Calibri"/>
                <w:b/>
                <w:bCs/>
                <w:smallCaps w:val="0"/>
              </w:rPr>
              <w:t>180</w:t>
            </w:r>
          </w:p>
        </w:tc>
        <w:tc>
          <w:tcPr>
            <w:tcW w:w="5685" w:type="dxa"/>
            <w:tcBorders>
              <w:top w:val="single" w:sz="4" w:space="0" w:color="auto"/>
              <w:bottom w:val="single" w:sz="4" w:space="0" w:color="auto"/>
            </w:tcBorders>
          </w:tcPr>
          <w:p w14:paraId="6A3858E7" w14:textId="421E3443" w:rsidR="00C875B4" w:rsidRPr="00D91B5C" w:rsidRDefault="001A67BA" w:rsidP="00D91B5C">
            <w:pPr>
              <w:pStyle w:val="Rub2"/>
              <w:widowControl w:val="0"/>
              <w:tabs>
                <w:tab w:val="clear" w:pos="709"/>
                <w:tab w:val="clear" w:pos="5670"/>
                <w:tab w:val="clear" w:pos="6663"/>
                <w:tab w:val="clear" w:pos="7088"/>
                <w:tab w:val="left" w:pos="-5070"/>
                <w:tab w:val="left" w:pos="-4219"/>
                <w:tab w:val="left" w:pos="8307"/>
                <w:tab w:val="left" w:pos="8892"/>
              </w:tabs>
              <w:ind w:right="34"/>
              <w:jc w:val="both"/>
              <w:rPr>
                <w:rFonts w:ascii="Verdana" w:hAnsi="Verdana" w:cs="Calibri"/>
                <w:i/>
                <w:iCs/>
                <w:smallCaps w:val="0"/>
              </w:rPr>
            </w:pPr>
            <w:r w:rsidRPr="00D91B5C">
              <w:rPr>
                <w:rFonts w:ascii="Verdana" w:hAnsi="Verdana" w:cs="Calibri"/>
                <w:bCs/>
                <w:i/>
                <w:smallCaps w:val="0"/>
              </w:rPr>
              <w:t>(</w:t>
            </w:r>
            <w:r w:rsidR="004D473F" w:rsidRPr="00D91B5C">
              <w:rPr>
                <w:rFonts w:ascii="Verdana" w:hAnsi="Verdana" w:cs="Calibri"/>
                <w:bCs/>
                <w:i/>
                <w:smallCaps w:val="0"/>
              </w:rPr>
              <w:t>centoottanta</w:t>
            </w:r>
            <w:r w:rsidRPr="00D91B5C">
              <w:rPr>
                <w:rFonts w:ascii="Verdana" w:hAnsi="Verdana" w:cs="Calibri"/>
                <w:bCs/>
                <w:i/>
                <w:smallCaps w:val="0"/>
              </w:rPr>
              <w:t>)</w:t>
            </w:r>
            <w:r w:rsidRPr="00D91B5C">
              <w:rPr>
                <w:rFonts w:ascii="Verdana" w:hAnsi="Verdana" w:cs="Calibri"/>
                <w:bCs/>
                <w:smallCaps w:val="0"/>
              </w:rPr>
              <w:t xml:space="preserve"> giorni naturali e consecutivi.</w:t>
            </w:r>
            <w:r w:rsidR="00662C61" w:rsidRPr="00D91B5C">
              <w:rPr>
                <w:rFonts w:ascii="Verdana" w:hAnsi="Verdana" w:cs="Calibri"/>
                <w:bCs/>
                <w:smallCaps w:val="0"/>
              </w:rPr>
              <w:t xml:space="preserve"> </w:t>
            </w:r>
            <w:r w:rsidR="00662C61" w:rsidRPr="00D91B5C">
              <w:rPr>
                <w:rFonts w:ascii="Verdana" w:hAnsi="Verdana" w:cs="Calibri"/>
                <w:bCs/>
                <w:i/>
                <w:iCs/>
                <w:smallCaps w:val="0"/>
              </w:rPr>
              <w:t>(ovvero diversa durata)</w:t>
            </w:r>
          </w:p>
        </w:tc>
      </w:tr>
    </w:tbl>
    <w:p w14:paraId="331E1F69" w14:textId="77777777" w:rsidR="00C875B4" w:rsidRPr="00D91B5C" w:rsidRDefault="00C875B4" w:rsidP="00D91B5C">
      <w:pPr>
        <w:widowControl w:val="0"/>
        <w:ind w:left="1418" w:hanging="1418"/>
        <w:jc w:val="both"/>
        <w:rPr>
          <w:rFonts w:ascii="Verdana" w:hAnsi="Verdana" w:cs="Calibri"/>
          <w:b/>
          <w:spacing w:val="-4"/>
          <w:sz w:val="20"/>
          <w:szCs w:val="20"/>
        </w:rPr>
      </w:pPr>
      <w:r w:rsidRPr="00D91B5C">
        <w:rPr>
          <w:rFonts w:ascii="Verdana" w:hAnsi="Verdana" w:cs="Calibri"/>
          <w:b/>
          <w:sz w:val="20"/>
          <w:szCs w:val="20"/>
        </w:rPr>
        <w:t>SEZIONE III:</w:t>
      </w:r>
      <w:r w:rsidRPr="00D91B5C">
        <w:rPr>
          <w:rFonts w:ascii="Verdana" w:hAnsi="Verdana" w:cs="Calibri"/>
          <w:b/>
          <w:sz w:val="20"/>
          <w:szCs w:val="20"/>
        </w:rPr>
        <w:tab/>
      </w:r>
      <w:r w:rsidRPr="00D91B5C">
        <w:rPr>
          <w:rFonts w:ascii="Verdana" w:hAnsi="Verdana" w:cs="Calibri"/>
          <w:b/>
          <w:spacing w:val="-4"/>
          <w:sz w:val="20"/>
          <w:szCs w:val="20"/>
        </w:rPr>
        <w:t>INFORMAZIONI DI CARATTERE GIURIDICO, ECONOMICO, FINANZIARIO E TECNICO</w:t>
      </w:r>
    </w:p>
    <w:p w14:paraId="25A7CD12" w14:textId="77777777"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t xml:space="preserve">III.1) Condizioni relative all’appalto </w:t>
      </w:r>
    </w:p>
    <w:tbl>
      <w:tblPr>
        <w:tblW w:w="100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C875B4" w:rsidRPr="00D91B5C" w14:paraId="2418321F" w14:textId="77777777" w:rsidTr="002C6E92">
        <w:tc>
          <w:tcPr>
            <w:tcW w:w="10080" w:type="dxa"/>
            <w:tcBorders>
              <w:bottom w:val="nil"/>
            </w:tcBorders>
          </w:tcPr>
          <w:p w14:paraId="317301C8" w14:textId="77777777" w:rsidR="00C875B4" w:rsidRPr="00D91B5C" w:rsidRDefault="00C875B4" w:rsidP="00D91B5C">
            <w:pPr>
              <w:pStyle w:val="Rub2"/>
              <w:widowControl w:val="0"/>
              <w:tabs>
                <w:tab w:val="clear" w:pos="709"/>
                <w:tab w:val="clear" w:pos="7088"/>
                <w:tab w:val="left" w:pos="-5070"/>
                <w:tab w:val="left" w:pos="7830"/>
              </w:tabs>
              <w:ind w:left="680" w:right="34" w:hanging="680"/>
              <w:jc w:val="both"/>
              <w:rPr>
                <w:rFonts w:ascii="Verdana" w:hAnsi="Verdana" w:cs="Calibri"/>
                <w:bCs/>
                <w:smallCaps w:val="0"/>
              </w:rPr>
            </w:pPr>
            <w:r w:rsidRPr="00D91B5C">
              <w:rPr>
                <w:rFonts w:ascii="Verdana" w:hAnsi="Verdana" w:cs="Calibri"/>
                <w:b/>
                <w:smallCaps w:val="0"/>
              </w:rPr>
              <w:t>III.1.1) Cauzioni e garanzie richieste</w:t>
            </w:r>
          </w:p>
        </w:tc>
      </w:tr>
      <w:tr w:rsidR="00C875B4" w:rsidRPr="00D91B5C" w14:paraId="528CA04C" w14:textId="77777777" w:rsidTr="002C6E92">
        <w:tc>
          <w:tcPr>
            <w:tcW w:w="10080" w:type="dxa"/>
            <w:tcBorders>
              <w:top w:val="nil"/>
              <w:bottom w:val="nil"/>
            </w:tcBorders>
          </w:tcPr>
          <w:p w14:paraId="064414C4" w14:textId="5E515E9C" w:rsidR="00C875B4" w:rsidRPr="00D91B5C" w:rsidRDefault="00662C61" w:rsidP="00D91B5C">
            <w:pPr>
              <w:widowControl w:val="0"/>
              <w:autoSpaceDE w:val="0"/>
              <w:autoSpaceDN w:val="0"/>
              <w:adjustRightInd w:val="0"/>
              <w:ind w:left="30" w:hanging="47"/>
              <w:jc w:val="both"/>
              <w:rPr>
                <w:rFonts w:ascii="Verdana" w:hAnsi="Verdana" w:cs="Arial"/>
                <w:sz w:val="20"/>
                <w:szCs w:val="20"/>
              </w:rPr>
            </w:pPr>
            <w:r w:rsidRPr="00D91B5C">
              <w:rPr>
                <w:rFonts w:ascii="Verdana" w:hAnsi="Verdana" w:cs="Arial"/>
                <w:b/>
                <w:bCs/>
                <w:sz w:val="20"/>
                <w:szCs w:val="20"/>
              </w:rPr>
              <w:t>C</w:t>
            </w:r>
            <w:r w:rsidR="001A67BA" w:rsidRPr="00D91B5C">
              <w:rPr>
                <w:rFonts w:ascii="Verdana" w:hAnsi="Verdana" w:cs="Arial"/>
                <w:b/>
                <w:bCs/>
                <w:sz w:val="20"/>
                <w:szCs w:val="20"/>
              </w:rPr>
              <w:t>auzione provvisoria</w:t>
            </w:r>
            <w:r w:rsidR="002C6E92" w:rsidRPr="00D91B5C">
              <w:rPr>
                <w:rFonts w:ascii="Verdana" w:hAnsi="Verdana" w:cs="Arial"/>
                <w:sz w:val="20"/>
                <w:szCs w:val="20"/>
              </w:rPr>
              <w:t>,</w:t>
            </w:r>
            <w:r w:rsidR="00B40353" w:rsidRPr="00D91B5C">
              <w:rPr>
                <w:rFonts w:ascii="Verdana" w:hAnsi="Verdana"/>
                <w:sz w:val="20"/>
                <w:szCs w:val="20"/>
              </w:rPr>
              <w:t xml:space="preserve"> </w:t>
            </w:r>
            <w:r w:rsidR="00B40353" w:rsidRPr="00D91B5C">
              <w:rPr>
                <w:rFonts w:ascii="Verdana" w:hAnsi="Verdana" w:cs="Arial"/>
                <w:sz w:val="20"/>
                <w:szCs w:val="20"/>
              </w:rPr>
              <w:t xml:space="preserve">ai sensi dell’art. 53 del </w:t>
            </w:r>
            <w:proofErr w:type="spellStart"/>
            <w:r w:rsidR="00B40353" w:rsidRPr="00D91B5C">
              <w:rPr>
                <w:rFonts w:ascii="Verdana" w:hAnsi="Verdana" w:cs="Arial"/>
                <w:sz w:val="20"/>
                <w:szCs w:val="20"/>
              </w:rPr>
              <w:t>D.Lgs.</w:t>
            </w:r>
            <w:proofErr w:type="spellEnd"/>
            <w:r w:rsidR="00B40353" w:rsidRPr="00D91B5C">
              <w:rPr>
                <w:rFonts w:ascii="Verdana" w:hAnsi="Verdana" w:cs="Arial"/>
                <w:sz w:val="20"/>
                <w:szCs w:val="20"/>
              </w:rPr>
              <w:t xml:space="preserve"> n. 36/2023 </w:t>
            </w:r>
            <w:r w:rsidRPr="00D91B5C">
              <w:rPr>
                <w:rFonts w:ascii="Verdana" w:hAnsi="Verdana" w:cs="Arial"/>
                <w:sz w:val="20"/>
                <w:szCs w:val="20"/>
              </w:rPr>
              <w:t>è/</w:t>
            </w:r>
            <w:r w:rsidR="00B40353" w:rsidRPr="00D91B5C">
              <w:rPr>
                <w:rFonts w:ascii="Verdana" w:hAnsi="Verdana" w:cs="Arial"/>
                <w:sz w:val="20"/>
                <w:szCs w:val="20"/>
              </w:rPr>
              <w:t xml:space="preserve">non richiesta la costituzione di una cauzione provvisoria. </w:t>
            </w:r>
            <w:r w:rsidRPr="00D91B5C">
              <w:rPr>
                <w:rFonts w:ascii="Verdana" w:hAnsi="Verdana" w:cs="Arial"/>
                <w:sz w:val="20"/>
                <w:szCs w:val="20"/>
              </w:rPr>
              <w:t>A</w:t>
            </w:r>
            <w:r w:rsidR="00C875B4" w:rsidRPr="00D91B5C">
              <w:rPr>
                <w:rFonts w:ascii="Verdana" w:hAnsi="Verdana" w:cs="Calibri"/>
                <w:sz w:val="20"/>
                <w:szCs w:val="20"/>
              </w:rPr>
              <w:t xml:space="preserve">ggiudicatario: </w:t>
            </w:r>
            <w:r w:rsidR="005C53C7" w:rsidRPr="00D91B5C">
              <w:rPr>
                <w:rFonts w:ascii="Verdana" w:hAnsi="Verdana" w:cs="Arial"/>
                <w:sz w:val="20"/>
                <w:szCs w:val="20"/>
              </w:rPr>
              <w:t xml:space="preserve">Ai sensi dell’art. 53, co. 4, del </w:t>
            </w:r>
            <w:proofErr w:type="spellStart"/>
            <w:r w:rsidR="005C53C7" w:rsidRPr="00D91B5C">
              <w:rPr>
                <w:rFonts w:ascii="Verdana" w:hAnsi="Verdana" w:cs="Arial"/>
                <w:sz w:val="20"/>
                <w:szCs w:val="20"/>
              </w:rPr>
              <w:t>D.Lgs.</w:t>
            </w:r>
            <w:proofErr w:type="spellEnd"/>
            <w:r w:rsidR="005C53C7" w:rsidRPr="00D91B5C">
              <w:rPr>
                <w:rFonts w:ascii="Verdana" w:hAnsi="Verdana" w:cs="Arial"/>
                <w:sz w:val="20"/>
                <w:szCs w:val="20"/>
              </w:rPr>
              <w:t xml:space="preserve"> n. 36/2023 (e </w:t>
            </w:r>
            <w:proofErr w:type="spellStart"/>
            <w:r w:rsidR="005C53C7" w:rsidRPr="00D91B5C">
              <w:rPr>
                <w:rFonts w:ascii="Verdana" w:hAnsi="Verdana" w:cs="Arial"/>
                <w:sz w:val="20"/>
                <w:szCs w:val="20"/>
              </w:rPr>
              <w:t>s.m.i.</w:t>
            </w:r>
            <w:proofErr w:type="spellEnd"/>
            <w:r w:rsidR="005C53C7" w:rsidRPr="00D91B5C">
              <w:rPr>
                <w:rFonts w:ascii="Verdana" w:hAnsi="Verdana" w:cs="Arial"/>
                <w:sz w:val="20"/>
                <w:szCs w:val="20"/>
              </w:rPr>
              <w:t xml:space="preserve">) prima della stipula del contratto, pena la decadenza dalla aggiudicazione, la Ditta aggiudicataria è tenuta a presentare a favore della stazione appaltante una garanzia definitiva pari al </w:t>
            </w:r>
            <w:r w:rsidR="002C6E92" w:rsidRPr="00D91B5C">
              <w:rPr>
                <w:rFonts w:ascii="Verdana" w:hAnsi="Verdana" w:cs="Arial"/>
                <w:sz w:val="20"/>
                <w:szCs w:val="20"/>
              </w:rPr>
              <w:t>10</w:t>
            </w:r>
            <w:r w:rsidR="005C53C7" w:rsidRPr="00D91B5C">
              <w:rPr>
                <w:rFonts w:ascii="Verdana" w:hAnsi="Verdana" w:cs="Arial"/>
                <w:sz w:val="20"/>
                <w:szCs w:val="20"/>
              </w:rPr>
              <w:t>%</w:t>
            </w:r>
            <w:r w:rsidRPr="00D91B5C">
              <w:rPr>
                <w:rFonts w:ascii="Verdana" w:hAnsi="Verdana" w:cs="Arial"/>
                <w:sz w:val="20"/>
                <w:szCs w:val="20"/>
              </w:rPr>
              <w:t xml:space="preserve"> </w:t>
            </w:r>
            <w:r w:rsidRPr="00D91B5C">
              <w:rPr>
                <w:rFonts w:ascii="Verdana" w:hAnsi="Verdana" w:cs="Arial"/>
                <w:i/>
                <w:iCs/>
                <w:sz w:val="20"/>
                <w:szCs w:val="20"/>
              </w:rPr>
              <w:t xml:space="preserve">(ovvero diversa) </w:t>
            </w:r>
            <w:r w:rsidR="005C53C7" w:rsidRPr="00D91B5C">
              <w:rPr>
                <w:rFonts w:ascii="Verdana" w:hAnsi="Verdana" w:cs="Arial"/>
                <w:sz w:val="20"/>
                <w:szCs w:val="20"/>
              </w:rPr>
              <w:t xml:space="preserve"> dell’importo complessivo del contratto, fatto salvo l’eventuale incremento di cui all’art. 117, co. 1, del </w:t>
            </w:r>
            <w:proofErr w:type="spellStart"/>
            <w:r w:rsidR="005C53C7" w:rsidRPr="00D91B5C">
              <w:rPr>
                <w:rFonts w:ascii="Verdana" w:hAnsi="Verdana" w:cs="Arial"/>
                <w:sz w:val="20"/>
                <w:szCs w:val="20"/>
              </w:rPr>
              <w:t>D.Lgs.</w:t>
            </w:r>
            <w:proofErr w:type="spellEnd"/>
            <w:r w:rsidR="005C53C7" w:rsidRPr="00D91B5C">
              <w:rPr>
                <w:rFonts w:ascii="Verdana" w:hAnsi="Verdana" w:cs="Arial"/>
                <w:sz w:val="20"/>
                <w:szCs w:val="20"/>
              </w:rPr>
              <w:t xml:space="preserve"> n. 36/2023 (e </w:t>
            </w:r>
            <w:proofErr w:type="spellStart"/>
            <w:r w:rsidR="005C53C7" w:rsidRPr="00D91B5C">
              <w:rPr>
                <w:rFonts w:ascii="Verdana" w:hAnsi="Verdana" w:cs="Arial"/>
                <w:sz w:val="20"/>
                <w:szCs w:val="20"/>
              </w:rPr>
              <w:t>s.m.i.</w:t>
            </w:r>
            <w:proofErr w:type="spellEnd"/>
            <w:r w:rsidR="005C53C7" w:rsidRPr="00D91B5C">
              <w:rPr>
                <w:rFonts w:ascii="Verdana" w:hAnsi="Verdana" w:cs="Arial"/>
                <w:sz w:val="20"/>
                <w:szCs w:val="20"/>
              </w:rPr>
              <w:t xml:space="preserve">), e avente validità per tutta la durata del contratto e comunque sino allo svincolo espressamente disposto dalla stazione appaltante. Per tutto quanto non previsto in questa sede, trova applicazione l’art. 117 del </w:t>
            </w:r>
            <w:proofErr w:type="spellStart"/>
            <w:r w:rsidR="005C53C7" w:rsidRPr="00D91B5C">
              <w:rPr>
                <w:rFonts w:ascii="Verdana" w:hAnsi="Verdana" w:cs="Arial"/>
                <w:sz w:val="20"/>
                <w:szCs w:val="20"/>
              </w:rPr>
              <w:t>D.Lgs.</w:t>
            </w:r>
            <w:proofErr w:type="spellEnd"/>
            <w:r w:rsidR="005C53C7" w:rsidRPr="00D91B5C">
              <w:rPr>
                <w:rFonts w:ascii="Verdana" w:hAnsi="Verdana" w:cs="Arial"/>
                <w:sz w:val="20"/>
                <w:szCs w:val="20"/>
              </w:rPr>
              <w:t xml:space="preserve"> n. 36/2023 (e </w:t>
            </w:r>
            <w:proofErr w:type="spellStart"/>
            <w:r w:rsidR="005C53C7" w:rsidRPr="00D91B5C">
              <w:rPr>
                <w:rFonts w:ascii="Verdana" w:hAnsi="Verdana" w:cs="Arial"/>
                <w:sz w:val="20"/>
                <w:szCs w:val="20"/>
              </w:rPr>
              <w:t>s.m.i.</w:t>
            </w:r>
            <w:proofErr w:type="spellEnd"/>
            <w:r w:rsidR="005C53C7" w:rsidRPr="00D91B5C">
              <w:rPr>
                <w:rFonts w:ascii="Verdana" w:hAnsi="Verdana" w:cs="Arial"/>
                <w:sz w:val="20"/>
                <w:szCs w:val="20"/>
              </w:rPr>
              <w:t>). L’appaltatore si impegna a ricostituire la garanzia, fino alla concorrenza dell’importo originario, nel caso in cui durante l’esecuzione del contratto la stazione appaltante dovesse in tutto o in parte valersi della stessa.</w:t>
            </w:r>
          </w:p>
          <w:p w14:paraId="7CDD582D" w14:textId="635CA29C" w:rsidR="00C875B4" w:rsidRPr="00D91B5C" w:rsidRDefault="00C875B4" w:rsidP="00D91B5C">
            <w:pPr>
              <w:widowControl w:val="0"/>
              <w:tabs>
                <w:tab w:val="left" w:pos="-1728"/>
              </w:tabs>
              <w:jc w:val="both"/>
              <w:rPr>
                <w:rFonts w:ascii="Verdana" w:hAnsi="Verdana" w:cs="Calibri"/>
                <w:b/>
                <w:i/>
                <w:color w:val="FF0000"/>
                <w:sz w:val="20"/>
                <w:szCs w:val="20"/>
              </w:rPr>
            </w:pPr>
          </w:p>
        </w:tc>
      </w:tr>
      <w:tr w:rsidR="00C875B4" w:rsidRPr="00D91B5C" w14:paraId="6BB164FE" w14:textId="77777777" w:rsidTr="002C6E92">
        <w:tc>
          <w:tcPr>
            <w:tcW w:w="10080" w:type="dxa"/>
            <w:tcBorders>
              <w:bottom w:val="nil"/>
            </w:tcBorders>
          </w:tcPr>
          <w:p w14:paraId="48CC965E" w14:textId="77777777" w:rsidR="00C875B4" w:rsidRPr="00D91B5C" w:rsidRDefault="00C875B4" w:rsidP="00D91B5C">
            <w:pPr>
              <w:pStyle w:val="Rub2"/>
              <w:widowControl w:val="0"/>
              <w:tabs>
                <w:tab w:val="clear" w:pos="709"/>
                <w:tab w:val="clear" w:pos="7088"/>
                <w:tab w:val="left" w:pos="-5070"/>
                <w:tab w:val="left" w:pos="7830"/>
              </w:tabs>
              <w:ind w:left="680" w:right="34" w:hanging="680"/>
              <w:jc w:val="both"/>
              <w:rPr>
                <w:rFonts w:ascii="Verdana" w:hAnsi="Verdana" w:cs="Calibri"/>
                <w:b/>
                <w:smallCaps w:val="0"/>
              </w:rPr>
            </w:pPr>
            <w:r w:rsidRPr="00D91B5C">
              <w:rPr>
                <w:rFonts w:ascii="Verdana" w:hAnsi="Verdana" w:cs="Calibri"/>
                <w:b/>
                <w:smallCaps w:val="0"/>
              </w:rPr>
              <w:t xml:space="preserve">III.1.2) </w:t>
            </w:r>
            <w:r w:rsidRPr="00D91B5C">
              <w:rPr>
                <w:rFonts w:ascii="Verdana" w:hAnsi="Verdana" w:cs="Calibri"/>
                <w:b/>
                <w:smallCaps w:val="0"/>
                <w:spacing w:val="-4"/>
              </w:rPr>
              <w:t>Principali modalità di finanziamento e di pagamento</w:t>
            </w:r>
          </w:p>
        </w:tc>
      </w:tr>
      <w:tr w:rsidR="00C875B4" w:rsidRPr="00D91B5C" w14:paraId="7303D7DB" w14:textId="77777777" w:rsidTr="002C6E92">
        <w:tc>
          <w:tcPr>
            <w:tcW w:w="10080" w:type="dxa"/>
            <w:tcBorders>
              <w:top w:val="nil"/>
              <w:bottom w:val="nil"/>
            </w:tcBorders>
          </w:tcPr>
          <w:p w14:paraId="0F7C641B" w14:textId="23A938D0" w:rsidR="00C875B4" w:rsidRPr="00D91B5C" w:rsidRDefault="00C875B4" w:rsidP="00D91B5C">
            <w:pPr>
              <w:pStyle w:val="Paragrafoelenco"/>
              <w:numPr>
                <w:ilvl w:val="0"/>
                <w:numId w:val="9"/>
              </w:numPr>
              <w:tabs>
                <w:tab w:val="left" w:pos="-1728"/>
              </w:tabs>
              <w:jc w:val="both"/>
              <w:rPr>
                <w:rFonts w:ascii="Verdana" w:hAnsi="Verdana" w:cs="Calibri"/>
                <w:sz w:val="20"/>
                <w:szCs w:val="20"/>
              </w:rPr>
            </w:pPr>
            <w:r w:rsidRPr="00D91B5C">
              <w:rPr>
                <w:rFonts w:ascii="Verdana" w:hAnsi="Verdana" w:cs="Calibri"/>
                <w:sz w:val="20"/>
                <w:szCs w:val="20"/>
              </w:rPr>
              <w:t>Finanziamento:</w:t>
            </w:r>
            <w:r w:rsidR="00880216" w:rsidRPr="00D91B5C">
              <w:rPr>
                <w:rFonts w:ascii="Verdana" w:hAnsi="Verdana" w:cs="Calibri"/>
                <w:sz w:val="20"/>
                <w:szCs w:val="20"/>
              </w:rPr>
              <w:t xml:space="preserve"> </w:t>
            </w:r>
            <w:r w:rsidR="00662C61" w:rsidRPr="00D91B5C">
              <w:rPr>
                <w:rFonts w:ascii="Verdana" w:hAnsi="Verdana" w:cs="Calibri"/>
                <w:sz w:val="20"/>
                <w:szCs w:val="20"/>
              </w:rPr>
              <w:t>…………</w:t>
            </w:r>
          </w:p>
          <w:p w14:paraId="26B7C4C1" w14:textId="54F230DA" w:rsidR="00C875B4" w:rsidRPr="00D91B5C" w:rsidRDefault="00C875B4" w:rsidP="00D91B5C">
            <w:pPr>
              <w:pStyle w:val="Paragrafoelenco"/>
              <w:numPr>
                <w:ilvl w:val="0"/>
                <w:numId w:val="9"/>
              </w:numPr>
              <w:tabs>
                <w:tab w:val="left" w:pos="-1728"/>
              </w:tabs>
              <w:jc w:val="both"/>
              <w:rPr>
                <w:rFonts w:ascii="Verdana" w:hAnsi="Verdana" w:cs="Calibri"/>
                <w:sz w:val="20"/>
                <w:szCs w:val="20"/>
              </w:rPr>
            </w:pPr>
            <w:r w:rsidRPr="00D91B5C">
              <w:rPr>
                <w:rFonts w:ascii="Verdana" w:hAnsi="Verdana" w:cs="Calibri"/>
                <w:sz w:val="20"/>
                <w:szCs w:val="20"/>
              </w:rPr>
              <w:t>Modalità di determinazione del corrispettivo: a corpo</w:t>
            </w:r>
            <w:r w:rsidR="00662C61" w:rsidRPr="00D91B5C">
              <w:rPr>
                <w:rFonts w:ascii="Verdana" w:hAnsi="Verdana" w:cs="Calibri"/>
                <w:sz w:val="20"/>
                <w:szCs w:val="20"/>
              </w:rPr>
              <w:t>/a misura</w:t>
            </w:r>
            <w:r w:rsidRPr="00D91B5C">
              <w:rPr>
                <w:rFonts w:ascii="Verdana" w:hAnsi="Verdana" w:cs="Calibri"/>
                <w:sz w:val="20"/>
                <w:szCs w:val="20"/>
              </w:rPr>
              <w:t>.</w:t>
            </w:r>
          </w:p>
        </w:tc>
      </w:tr>
      <w:tr w:rsidR="00C875B4" w:rsidRPr="00D91B5C" w14:paraId="5562BD46" w14:textId="77777777" w:rsidTr="002C6E92">
        <w:tc>
          <w:tcPr>
            <w:tcW w:w="10080" w:type="dxa"/>
            <w:tcBorders>
              <w:bottom w:val="nil"/>
            </w:tcBorders>
          </w:tcPr>
          <w:p w14:paraId="757CF227" w14:textId="77777777" w:rsidR="00C875B4" w:rsidRPr="00D91B5C" w:rsidRDefault="00C875B4" w:rsidP="00D91B5C">
            <w:pPr>
              <w:pStyle w:val="Rub2"/>
              <w:widowControl w:val="0"/>
              <w:tabs>
                <w:tab w:val="clear" w:pos="709"/>
                <w:tab w:val="clear" w:pos="7088"/>
                <w:tab w:val="left" w:pos="-5070"/>
                <w:tab w:val="left" w:pos="7830"/>
              </w:tabs>
              <w:ind w:left="680" w:right="34" w:hanging="680"/>
              <w:jc w:val="both"/>
              <w:rPr>
                <w:rFonts w:ascii="Verdana" w:hAnsi="Verdana" w:cs="Calibri"/>
                <w:bCs/>
                <w:smallCaps w:val="0"/>
              </w:rPr>
            </w:pPr>
            <w:r w:rsidRPr="00D91B5C">
              <w:rPr>
                <w:rFonts w:ascii="Verdana" w:hAnsi="Verdana" w:cs="Calibri"/>
                <w:b/>
                <w:smallCaps w:val="0"/>
                <w:spacing w:val="-4"/>
              </w:rPr>
              <w:t>III.1.3) Forma giuridica che dovrà assumere il raggruppamento aggiudicatario dell’appalt</w:t>
            </w:r>
            <w:r w:rsidRPr="00D91B5C">
              <w:rPr>
                <w:rFonts w:ascii="Verdana" w:hAnsi="Verdana" w:cs="Calibri"/>
                <w:b/>
                <w:smallCaps w:val="0"/>
              </w:rPr>
              <w:t>o:</w:t>
            </w:r>
          </w:p>
        </w:tc>
      </w:tr>
      <w:tr w:rsidR="00C875B4" w:rsidRPr="00D91B5C" w14:paraId="5F0F0BC5" w14:textId="77777777" w:rsidTr="002C6E92">
        <w:tc>
          <w:tcPr>
            <w:tcW w:w="10080" w:type="dxa"/>
            <w:tcBorders>
              <w:top w:val="nil"/>
            </w:tcBorders>
          </w:tcPr>
          <w:p w14:paraId="4804110D" w14:textId="2906864B" w:rsidR="00C875B4" w:rsidRPr="00D91B5C" w:rsidRDefault="00C875B4" w:rsidP="00D91B5C">
            <w:pPr>
              <w:tabs>
                <w:tab w:val="left" w:pos="-1728"/>
              </w:tabs>
              <w:ind w:left="34"/>
              <w:jc w:val="both"/>
              <w:rPr>
                <w:rFonts w:ascii="Verdana" w:hAnsi="Verdana" w:cs="Calibri"/>
                <w:i/>
                <w:iCs/>
                <w:sz w:val="20"/>
                <w:szCs w:val="20"/>
              </w:rPr>
            </w:pPr>
            <w:r w:rsidRPr="00D91B5C">
              <w:rPr>
                <w:rFonts w:ascii="Verdana" w:hAnsi="Verdana"/>
                <w:sz w:val="20"/>
                <w:szCs w:val="20"/>
              </w:rPr>
              <w:t xml:space="preserve">I concorrenti di cui all’art. </w:t>
            </w:r>
            <w:r w:rsidR="00733A4C" w:rsidRPr="00D91B5C">
              <w:rPr>
                <w:rFonts w:ascii="Verdana" w:hAnsi="Verdana"/>
                <w:sz w:val="20"/>
                <w:szCs w:val="20"/>
              </w:rPr>
              <w:t>68 del</w:t>
            </w:r>
            <w:r w:rsidR="00CF1D7D" w:rsidRPr="00D91B5C">
              <w:rPr>
                <w:rFonts w:ascii="Verdana" w:hAnsi="Verdana"/>
                <w:sz w:val="20"/>
                <w:szCs w:val="20"/>
              </w:rPr>
              <w:t xml:space="preserve"> </w:t>
            </w:r>
            <w:proofErr w:type="spellStart"/>
            <w:r w:rsidR="00CF1D7D" w:rsidRPr="00D91B5C">
              <w:rPr>
                <w:rFonts w:ascii="Verdana" w:hAnsi="Verdana"/>
                <w:sz w:val="20"/>
                <w:szCs w:val="20"/>
              </w:rPr>
              <w:t>D.Lgs</w:t>
            </w:r>
            <w:proofErr w:type="spellEnd"/>
            <w:r w:rsidR="00CF1D7D" w:rsidRPr="00D91B5C">
              <w:rPr>
                <w:rFonts w:ascii="Verdana" w:hAnsi="Verdana"/>
                <w:sz w:val="20"/>
                <w:szCs w:val="20"/>
              </w:rPr>
              <w:t xml:space="preserve"> 36/23</w:t>
            </w:r>
            <w:r w:rsidRPr="00D91B5C">
              <w:rPr>
                <w:rFonts w:ascii="Verdana" w:hAnsi="Verdana"/>
                <w:sz w:val="20"/>
                <w:szCs w:val="20"/>
              </w:rPr>
              <w:t xml:space="preserve"> purché non ricadenti in una delle condizioni che costituisca motivo di esclusione dalla partecipazione a una procedura di appalto previste </w:t>
            </w:r>
            <w:r w:rsidR="00733A4C" w:rsidRPr="00D91B5C">
              <w:rPr>
                <w:rFonts w:ascii="Verdana" w:hAnsi="Verdana"/>
                <w:sz w:val="20"/>
                <w:szCs w:val="20"/>
              </w:rPr>
              <w:t xml:space="preserve">dai successivi articoli 94, 95, 97 e 98 del </w:t>
            </w:r>
            <w:proofErr w:type="spellStart"/>
            <w:r w:rsidR="00733A4C" w:rsidRPr="00D91B5C">
              <w:rPr>
                <w:rFonts w:ascii="Verdana" w:hAnsi="Verdana"/>
                <w:sz w:val="20"/>
                <w:szCs w:val="20"/>
              </w:rPr>
              <w:t>D.Lgs.</w:t>
            </w:r>
            <w:proofErr w:type="spellEnd"/>
            <w:r w:rsidR="00733A4C" w:rsidRPr="00D91B5C">
              <w:rPr>
                <w:rFonts w:ascii="Verdana" w:hAnsi="Verdana"/>
                <w:sz w:val="20"/>
                <w:szCs w:val="20"/>
              </w:rPr>
              <w:t xml:space="preserve"> n. 36/2023.</w:t>
            </w:r>
            <w:r w:rsidRPr="00D91B5C">
              <w:rPr>
                <w:rFonts w:ascii="Verdana" w:hAnsi="Verdana"/>
                <w:sz w:val="20"/>
                <w:szCs w:val="20"/>
              </w:rPr>
              <w:t xml:space="preserve"> È fatto divieto ai concorrenti di partecipare alla gara in più di una associazione temporanea o consorzio ovvero di partecipare alla gara in forma individuale qualora partecipino alla gara medesima in associazione o consorzio</w:t>
            </w:r>
            <w:r w:rsidR="00733A4C" w:rsidRPr="00D91B5C">
              <w:rPr>
                <w:rFonts w:ascii="Verdana" w:hAnsi="Verdana"/>
                <w:sz w:val="20"/>
                <w:szCs w:val="20"/>
              </w:rPr>
              <w:t xml:space="preserve"> sempre che l’operatore economico non dimostri che la circostanza non ha influito sulla gara, né è idonea a incidere sulla capacità di rispettare gli obblighi contrattuali.</w:t>
            </w:r>
            <w:r w:rsidR="00662C61" w:rsidRPr="00D91B5C">
              <w:rPr>
                <w:rFonts w:ascii="Verdana" w:hAnsi="Verdana"/>
                <w:sz w:val="20"/>
                <w:szCs w:val="20"/>
              </w:rPr>
              <w:t xml:space="preserve"> </w:t>
            </w:r>
            <w:r w:rsidR="00662C61" w:rsidRPr="00D91B5C">
              <w:rPr>
                <w:rFonts w:ascii="Verdana" w:hAnsi="Verdana"/>
                <w:i/>
                <w:iCs/>
                <w:sz w:val="20"/>
                <w:szCs w:val="20"/>
              </w:rPr>
              <w:t>(rimodulare all’occorrenza)</w:t>
            </w:r>
          </w:p>
        </w:tc>
      </w:tr>
      <w:tr w:rsidR="00C875B4" w:rsidRPr="00D91B5C" w14:paraId="361C525E" w14:textId="77777777" w:rsidTr="002C6E92">
        <w:tc>
          <w:tcPr>
            <w:tcW w:w="10080" w:type="dxa"/>
            <w:tcBorders>
              <w:bottom w:val="nil"/>
            </w:tcBorders>
          </w:tcPr>
          <w:p w14:paraId="5F435B8E" w14:textId="5653D722" w:rsidR="00C875B4" w:rsidRPr="00D91B5C" w:rsidRDefault="00C875B4" w:rsidP="00D91B5C">
            <w:pPr>
              <w:pStyle w:val="Rub2"/>
              <w:widowControl w:val="0"/>
              <w:tabs>
                <w:tab w:val="clear" w:pos="709"/>
                <w:tab w:val="clear" w:pos="7088"/>
                <w:tab w:val="left" w:pos="-5070"/>
                <w:tab w:val="left" w:pos="601"/>
                <w:tab w:val="left" w:pos="8352"/>
                <w:tab w:val="left" w:pos="8892"/>
              </w:tabs>
              <w:ind w:left="680" w:right="34" w:hanging="680"/>
              <w:rPr>
                <w:rFonts w:ascii="Verdana" w:hAnsi="Verdana" w:cs="Calibri"/>
                <w:b/>
                <w:smallCaps w:val="0"/>
              </w:rPr>
            </w:pPr>
            <w:r w:rsidRPr="00D91B5C">
              <w:rPr>
                <w:rFonts w:ascii="Verdana" w:hAnsi="Verdana" w:cs="Calibri"/>
                <w:b/>
                <w:smallCaps w:val="0"/>
                <w:spacing w:val="-4"/>
              </w:rPr>
              <w:t xml:space="preserve">III.1.4) Altre condizioni particolari cui è soggetta la realizzazione dell’appalto: </w:t>
            </w:r>
            <w:r w:rsidR="00662C61" w:rsidRPr="00D91B5C">
              <w:rPr>
                <w:rFonts w:ascii="Verdana" w:hAnsi="Verdana" w:cs="Calibri"/>
                <w:b/>
                <w:smallCaps w:val="0"/>
                <w:spacing w:val="-4"/>
              </w:rPr>
              <w:t>SI/</w:t>
            </w:r>
            <w:r w:rsidRPr="00D91B5C">
              <w:rPr>
                <w:rFonts w:ascii="Verdana" w:hAnsi="Verdana" w:cs="Calibri"/>
                <w:b/>
              </w:rPr>
              <w:t>NO</w:t>
            </w:r>
          </w:p>
        </w:tc>
      </w:tr>
      <w:tr w:rsidR="00C875B4" w:rsidRPr="00D91B5C" w14:paraId="399C0E51" w14:textId="77777777" w:rsidTr="002C6E92">
        <w:tc>
          <w:tcPr>
            <w:tcW w:w="10080" w:type="dxa"/>
            <w:tcBorders>
              <w:top w:val="nil"/>
            </w:tcBorders>
          </w:tcPr>
          <w:p w14:paraId="467041BB" w14:textId="779B8F38" w:rsidR="00C875B4" w:rsidRPr="00D91B5C" w:rsidRDefault="00C875B4" w:rsidP="00D91B5C">
            <w:pPr>
              <w:pStyle w:val="Rub2"/>
              <w:widowControl w:val="0"/>
              <w:numPr>
                <w:ilvl w:val="0"/>
                <w:numId w:val="11"/>
              </w:numPr>
              <w:tabs>
                <w:tab w:val="clear" w:pos="709"/>
                <w:tab w:val="clear" w:pos="5670"/>
                <w:tab w:val="clear" w:pos="6663"/>
                <w:tab w:val="clear" w:pos="7088"/>
                <w:tab w:val="left" w:pos="-5070"/>
                <w:tab w:val="left" w:pos="-4219"/>
              </w:tabs>
              <w:ind w:right="34"/>
              <w:jc w:val="both"/>
              <w:rPr>
                <w:rFonts w:ascii="Verdana" w:hAnsi="Verdana" w:cs="Calibri"/>
                <w:smallCaps w:val="0"/>
              </w:rPr>
            </w:pPr>
            <w:r w:rsidRPr="00D91B5C">
              <w:rPr>
                <w:rFonts w:ascii="Verdana" w:hAnsi="Verdana" w:cs="Calibri"/>
                <w:smallCaps w:val="0"/>
              </w:rPr>
              <w:t xml:space="preserve">è prevista una penale giornaliera per il ritardo pari all’ </w:t>
            </w:r>
            <w:r w:rsidR="00662C61" w:rsidRPr="00D91B5C">
              <w:rPr>
                <w:rFonts w:ascii="Verdana" w:hAnsi="Verdana" w:cs="Calibri"/>
                <w:smallCaps w:val="0"/>
              </w:rPr>
              <w:t>….</w:t>
            </w:r>
            <w:r w:rsidRPr="00D91B5C">
              <w:rPr>
                <w:rFonts w:ascii="Verdana" w:hAnsi="Verdana" w:cs="Calibri"/>
                <w:smallCaps w:val="0"/>
              </w:rPr>
              <w:t xml:space="preserve"> per mille; </w:t>
            </w:r>
          </w:p>
          <w:p w14:paraId="5B968C95" w14:textId="77777777" w:rsidR="00C875B4" w:rsidRPr="00D91B5C" w:rsidRDefault="00C875B4" w:rsidP="00D91B5C">
            <w:pPr>
              <w:pStyle w:val="Rub2"/>
              <w:widowControl w:val="0"/>
              <w:numPr>
                <w:ilvl w:val="0"/>
                <w:numId w:val="11"/>
              </w:numPr>
              <w:tabs>
                <w:tab w:val="clear" w:pos="709"/>
                <w:tab w:val="clear" w:pos="5670"/>
                <w:tab w:val="clear" w:pos="6663"/>
                <w:tab w:val="clear" w:pos="7088"/>
                <w:tab w:val="left" w:pos="-5070"/>
                <w:tab w:val="left" w:pos="-4219"/>
              </w:tabs>
              <w:ind w:right="34"/>
              <w:jc w:val="both"/>
              <w:rPr>
                <w:rFonts w:ascii="Verdana" w:hAnsi="Verdana" w:cs="Calibri"/>
                <w:smallCaps w:val="0"/>
              </w:rPr>
            </w:pPr>
            <w:r w:rsidRPr="00D91B5C">
              <w:rPr>
                <w:rFonts w:ascii="Verdana" w:hAnsi="Verdana" w:cs="Calibri"/>
                <w:smallCaps w:val="0"/>
              </w:rPr>
              <w:t xml:space="preserve">L’impresa aggiudicataria è altresì tenuta a far rispettare ai propri dipendenti e collaboratori, </w:t>
            </w:r>
            <w:r w:rsidRPr="00D91B5C">
              <w:rPr>
                <w:rFonts w:ascii="Verdana" w:hAnsi="Verdana" w:cs="Calibri"/>
                <w:smallCaps w:val="0"/>
              </w:rPr>
              <w:lastRenderedPageBreak/>
              <w:t>per quanto compatibili, gli obblighi di condotta previsti dal D.P.R. n. 62/2013 recante il Codice di comportamento dei dipendenti pubblici, a pena di risoluzione del presente contratto</w:t>
            </w:r>
            <w:r w:rsidR="00555B1A" w:rsidRPr="00D91B5C">
              <w:rPr>
                <w:rFonts w:ascii="Verdana" w:hAnsi="Verdana" w:cs="Calibri"/>
                <w:smallCaps w:val="0"/>
              </w:rPr>
              <w:t>.</w:t>
            </w:r>
          </w:p>
        </w:tc>
      </w:tr>
    </w:tbl>
    <w:p w14:paraId="32DDF944" w14:textId="77777777"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lastRenderedPageBreak/>
        <w:t>III.2)</w:t>
      </w:r>
      <w:r w:rsidRPr="00D91B5C">
        <w:rPr>
          <w:rFonts w:ascii="Verdana" w:hAnsi="Verdana" w:cs="Calibri"/>
          <w:b/>
          <w:sz w:val="20"/>
          <w:szCs w:val="20"/>
        </w:rPr>
        <w:tab/>
        <w:t xml:space="preserve">Condizioni di partecipazione </w:t>
      </w:r>
    </w:p>
    <w:tbl>
      <w:tblPr>
        <w:tblW w:w="1008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000" w:firstRow="0" w:lastRow="0" w:firstColumn="0" w:lastColumn="0" w:noHBand="0" w:noVBand="0"/>
      </w:tblPr>
      <w:tblGrid>
        <w:gridCol w:w="10080"/>
      </w:tblGrid>
      <w:tr w:rsidR="00C875B4" w:rsidRPr="00D91B5C" w14:paraId="74B55934" w14:textId="77777777" w:rsidTr="00796824">
        <w:tc>
          <w:tcPr>
            <w:tcW w:w="10080" w:type="dxa"/>
            <w:tcBorders>
              <w:top w:val="single" w:sz="4" w:space="0" w:color="auto"/>
            </w:tcBorders>
          </w:tcPr>
          <w:p w14:paraId="08B07641" w14:textId="77777777" w:rsidR="00C875B4" w:rsidRPr="00D91B5C" w:rsidRDefault="00C875B4" w:rsidP="00D91B5C">
            <w:pPr>
              <w:pStyle w:val="Rub2"/>
              <w:widowControl w:val="0"/>
              <w:tabs>
                <w:tab w:val="clear" w:pos="709"/>
                <w:tab w:val="clear" w:pos="7088"/>
                <w:tab w:val="left" w:pos="-5070"/>
                <w:tab w:val="left" w:pos="7830"/>
              </w:tabs>
              <w:ind w:left="680" w:right="34" w:hanging="680"/>
              <w:jc w:val="both"/>
              <w:rPr>
                <w:rFonts w:ascii="Verdana" w:hAnsi="Verdana" w:cs="Calibri"/>
                <w:bCs/>
                <w:smallCaps w:val="0"/>
              </w:rPr>
            </w:pPr>
            <w:r w:rsidRPr="00D91B5C">
              <w:rPr>
                <w:rFonts w:ascii="Verdana" w:hAnsi="Verdana" w:cs="Calibri"/>
                <w:b/>
                <w:smallCaps w:val="0"/>
              </w:rPr>
              <w:t>III.2.1) Situazione personale degli operatori, inclusi i requisiti relativi all’iscrizione nell’albo professionale o nel registro commerciale</w:t>
            </w:r>
          </w:p>
        </w:tc>
      </w:tr>
      <w:tr w:rsidR="00C875B4" w:rsidRPr="00D91B5C" w14:paraId="1F4C1F13" w14:textId="77777777" w:rsidTr="00796824">
        <w:tc>
          <w:tcPr>
            <w:tcW w:w="10080" w:type="dxa"/>
            <w:tcBorders>
              <w:top w:val="nil"/>
              <w:bottom w:val="nil"/>
            </w:tcBorders>
          </w:tcPr>
          <w:p w14:paraId="6C2C0591" w14:textId="77777777" w:rsidR="00DB396E" w:rsidRPr="00D91B5C" w:rsidRDefault="00DB396E" w:rsidP="00D91B5C">
            <w:pPr>
              <w:pStyle w:val="Rub2"/>
              <w:widowControl w:val="0"/>
              <w:tabs>
                <w:tab w:val="clear" w:pos="709"/>
                <w:tab w:val="clear" w:pos="5670"/>
                <w:tab w:val="clear" w:pos="6663"/>
                <w:tab w:val="clear" w:pos="7088"/>
                <w:tab w:val="left" w:pos="-5070"/>
                <w:tab w:val="left" w:pos="-4219"/>
                <w:tab w:val="left" w:pos="8307"/>
                <w:tab w:val="left" w:pos="8892"/>
              </w:tabs>
              <w:ind w:left="284" w:right="0" w:hanging="284"/>
              <w:jc w:val="both"/>
              <w:rPr>
                <w:rFonts w:ascii="Verdana" w:hAnsi="Verdana" w:cstheme="minorHAnsi"/>
                <w:smallCaps w:val="0"/>
              </w:rPr>
            </w:pPr>
            <w:r w:rsidRPr="00D91B5C">
              <w:rPr>
                <w:rFonts w:ascii="Verdana" w:hAnsi="Verdana" w:cstheme="minorHAnsi"/>
                <w:smallCaps w:val="0"/>
              </w:rPr>
              <w:t>Dichiarazioni sostitutive ai sensi del d.P.R. n. 445 del 2000, in conformità al disciplinare di gara, indicanti:</w:t>
            </w:r>
          </w:p>
          <w:p w14:paraId="6FDE783F" w14:textId="77777777"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284" w:right="0" w:hanging="284"/>
              <w:jc w:val="both"/>
              <w:rPr>
                <w:rFonts w:ascii="Verdana" w:hAnsi="Verdana" w:cs="Calibri"/>
                <w:smallCaps w:val="0"/>
              </w:rPr>
            </w:pPr>
            <w:r w:rsidRPr="00D91B5C">
              <w:rPr>
                <w:rFonts w:ascii="Verdana" w:hAnsi="Verdana" w:cs="Calibri"/>
                <w:smallCaps w:val="0"/>
              </w:rPr>
              <w:t>1)</w:t>
            </w:r>
            <w:r w:rsidRPr="00D91B5C">
              <w:rPr>
                <w:rFonts w:ascii="Verdana" w:hAnsi="Verdana" w:cs="Calibri"/>
                <w:smallCaps w:val="0"/>
              </w:rPr>
              <w:tab/>
              <w:t>iscrizione alla C.C.I.A.A. o altro registro ufficiale per i concorrenti stabiliti in altri paesi della U.E.;</w:t>
            </w:r>
          </w:p>
          <w:p w14:paraId="44B7EA5E" w14:textId="57CB9429"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284" w:right="0" w:hanging="284"/>
              <w:jc w:val="both"/>
              <w:rPr>
                <w:rFonts w:ascii="Verdana" w:hAnsi="Verdana" w:cs="Calibri"/>
                <w:smallCaps w:val="0"/>
              </w:rPr>
            </w:pPr>
            <w:r w:rsidRPr="00D91B5C">
              <w:rPr>
                <w:rFonts w:ascii="Verdana" w:hAnsi="Verdana" w:cs="Calibri"/>
                <w:smallCaps w:val="0"/>
              </w:rPr>
              <w:t>2)</w:t>
            </w:r>
            <w:r w:rsidRPr="00D91B5C">
              <w:rPr>
                <w:rFonts w:ascii="Verdana" w:hAnsi="Verdana" w:cs="Calibri"/>
                <w:smallCaps w:val="0"/>
              </w:rPr>
              <w:tab/>
              <w:t xml:space="preserve">requisiti di ordine generale e assenza cause di esclusione art. </w:t>
            </w:r>
            <w:r w:rsidR="00CF1D7D" w:rsidRPr="00D91B5C">
              <w:rPr>
                <w:rFonts w:ascii="Verdana" w:hAnsi="Verdana" w:cs="Calibri"/>
                <w:smallCaps w:val="0"/>
              </w:rPr>
              <w:t>94</w:t>
            </w:r>
            <w:r w:rsidR="003227E0" w:rsidRPr="00D91B5C">
              <w:rPr>
                <w:rFonts w:ascii="Verdana" w:hAnsi="Verdana" w:cs="Calibri"/>
                <w:smallCaps w:val="0"/>
              </w:rPr>
              <w:t xml:space="preserve">, </w:t>
            </w:r>
            <w:r w:rsidR="003227E0" w:rsidRPr="00D91B5C">
              <w:rPr>
                <w:rFonts w:ascii="Verdana" w:hAnsi="Verdana" w:cs="Calibri"/>
                <w:iCs/>
                <w:smallCaps w:val="0"/>
              </w:rPr>
              <w:t xml:space="preserve">95, 97 e 98 del decreto legislativo n. 36 del 2023, </w:t>
            </w:r>
            <w:r w:rsidRPr="00D91B5C">
              <w:rPr>
                <w:rFonts w:ascii="Verdana" w:hAnsi="Verdana" w:cs="Calibri"/>
                <w:smallCaps w:val="0"/>
              </w:rPr>
              <w:t xml:space="preserve"> del d.lgs. n. </w:t>
            </w:r>
            <w:r w:rsidR="00CF1D7D" w:rsidRPr="00D91B5C">
              <w:rPr>
                <w:rFonts w:ascii="Verdana" w:hAnsi="Verdana" w:cs="Calibri"/>
                <w:smallCaps w:val="0"/>
              </w:rPr>
              <w:t>36</w:t>
            </w:r>
            <w:r w:rsidRPr="00D91B5C">
              <w:rPr>
                <w:rFonts w:ascii="Verdana" w:hAnsi="Verdana" w:cs="Calibri"/>
                <w:smallCaps w:val="0"/>
              </w:rPr>
              <w:t xml:space="preserve"> del 20</w:t>
            </w:r>
            <w:r w:rsidR="00CF1D7D" w:rsidRPr="00D91B5C">
              <w:rPr>
                <w:rFonts w:ascii="Verdana" w:hAnsi="Verdana" w:cs="Calibri"/>
                <w:smallCaps w:val="0"/>
              </w:rPr>
              <w:t>23</w:t>
            </w:r>
            <w:r w:rsidRPr="00D91B5C">
              <w:rPr>
                <w:rFonts w:ascii="Verdana" w:hAnsi="Verdana" w:cs="Calibri"/>
                <w:smallCaps w:val="0"/>
              </w:rPr>
              <w:t>, alle condizioni di dichiarati come da disciplinare di gara;</w:t>
            </w:r>
          </w:p>
          <w:p w14:paraId="5EA6FE20" w14:textId="4972E332"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284" w:right="0" w:hanging="284"/>
              <w:jc w:val="both"/>
              <w:rPr>
                <w:rFonts w:ascii="Verdana" w:hAnsi="Verdana" w:cs="Calibri"/>
                <w:smallCaps w:val="0"/>
              </w:rPr>
            </w:pPr>
            <w:r w:rsidRPr="00D91B5C">
              <w:rPr>
                <w:rFonts w:ascii="Verdana" w:hAnsi="Verdana" w:cs="Calibri"/>
                <w:smallCaps w:val="0"/>
              </w:rPr>
              <w:t>3)</w:t>
            </w:r>
            <w:r w:rsidRPr="00D91B5C">
              <w:rPr>
                <w:rFonts w:ascii="Verdana" w:hAnsi="Verdana" w:cs="Calibri"/>
                <w:smallCaps w:val="0"/>
              </w:rPr>
              <w:tab/>
              <w:t>di non essersi avvalsi dei piani di emersione in applicazione della Legge n</w:t>
            </w:r>
            <w:r w:rsidR="003E250E" w:rsidRPr="00D91B5C">
              <w:rPr>
                <w:rFonts w:ascii="Verdana" w:hAnsi="Verdana" w:cs="Calibri"/>
                <w:smallCaps w:val="0"/>
              </w:rPr>
              <w:t xml:space="preserve">. </w:t>
            </w:r>
            <w:r w:rsidRPr="00D91B5C">
              <w:rPr>
                <w:rFonts w:ascii="Verdana" w:hAnsi="Verdana" w:cs="Calibri"/>
                <w:smallCaps w:val="0"/>
              </w:rPr>
              <w:t>266/2002;</w:t>
            </w:r>
          </w:p>
          <w:p w14:paraId="476FF3A2" w14:textId="689670CA"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284" w:right="0" w:hanging="284"/>
              <w:jc w:val="both"/>
              <w:rPr>
                <w:rFonts w:ascii="Verdana" w:hAnsi="Verdana" w:cs="Calibri"/>
                <w:smallCaps w:val="0"/>
              </w:rPr>
            </w:pPr>
            <w:r w:rsidRPr="00D91B5C">
              <w:rPr>
                <w:rFonts w:ascii="Verdana" w:hAnsi="Verdana" w:cs="Calibri"/>
                <w:smallCaps w:val="0"/>
              </w:rPr>
              <w:t>4)</w:t>
            </w:r>
            <w:r w:rsidRPr="00D91B5C">
              <w:rPr>
                <w:rFonts w:ascii="Verdana" w:hAnsi="Verdana" w:cs="Calibri"/>
                <w:smallCaps w:val="0"/>
              </w:rPr>
              <w:tab/>
              <w:t xml:space="preserve">assenza di partecipazione plurima art. </w:t>
            </w:r>
            <w:r w:rsidR="00CF1D7D" w:rsidRPr="00D91B5C">
              <w:rPr>
                <w:rFonts w:ascii="Verdana" w:hAnsi="Verdana" w:cs="Calibri"/>
                <w:smallCaps w:val="0"/>
              </w:rPr>
              <w:t>68</w:t>
            </w:r>
            <w:r w:rsidRPr="00D91B5C">
              <w:rPr>
                <w:rFonts w:ascii="Verdana" w:hAnsi="Verdana" w:cs="Calibri"/>
                <w:smallCaps w:val="0"/>
              </w:rPr>
              <w:t xml:space="preserve">, comma </w:t>
            </w:r>
            <w:r w:rsidR="0061482D" w:rsidRPr="00D91B5C">
              <w:rPr>
                <w:rFonts w:ascii="Verdana" w:hAnsi="Verdana" w:cs="Calibri"/>
                <w:smallCaps w:val="0"/>
              </w:rPr>
              <w:t>14</w:t>
            </w:r>
            <w:r w:rsidRPr="00D91B5C">
              <w:rPr>
                <w:rFonts w:ascii="Verdana" w:hAnsi="Verdana" w:cs="Calibri"/>
                <w:smallCaps w:val="0"/>
              </w:rPr>
              <w:t xml:space="preserve">, d.lgs. n. </w:t>
            </w:r>
            <w:r w:rsidR="00CF1D7D" w:rsidRPr="00D91B5C">
              <w:rPr>
                <w:rFonts w:ascii="Verdana" w:hAnsi="Verdana" w:cs="Calibri"/>
                <w:smallCaps w:val="0"/>
              </w:rPr>
              <w:t xml:space="preserve">36 </w:t>
            </w:r>
            <w:r w:rsidRPr="00D91B5C">
              <w:rPr>
                <w:rFonts w:ascii="Verdana" w:hAnsi="Verdana" w:cs="Calibri"/>
                <w:smallCaps w:val="0"/>
              </w:rPr>
              <w:t>del 20</w:t>
            </w:r>
            <w:r w:rsidR="00CF1D7D" w:rsidRPr="00D91B5C">
              <w:rPr>
                <w:rFonts w:ascii="Verdana" w:hAnsi="Verdana" w:cs="Calibri"/>
                <w:smallCaps w:val="0"/>
              </w:rPr>
              <w:t>23</w:t>
            </w:r>
            <w:r w:rsidRPr="00D91B5C">
              <w:rPr>
                <w:rFonts w:ascii="Verdana" w:hAnsi="Verdana" w:cs="Calibri"/>
                <w:smallCaps w:val="0"/>
              </w:rPr>
              <w:t xml:space="preserve"> ovvero che alla stessa gara non partecipa contemporaneamente:</w:t>
            </w:r>
          </w:p>
          <w:p w14:paraId="2CE257CF" w14:textId="77777777" w:rsidR="00C875B4" w:rsidRPr="00D91B5C" w:rsidRDefault="00C875B4" w:rsidP="00D91B5C">
            <w:pPr>
              <w:pStyle w:val="Default"/>
              <w:ind w:left="612" w:hanging="360"/>
              <w:jc w:val="both"/>
              <w:rPr>
                <w:rFonts w:ascii="Verdana" w:hAnsi="Verdana" w:cs="Calibri"/>
                <w:color w:val="auto"/>
                <w:sz w:val="20"/>
                <w:szCs w:val="20"/>
              </w:rPr>
            </w:pPr>
            <w:r w:rsidRPr="00D91B5C">
              <w:rPr>
                <w:rFonts w:ascii="Verdana" w:hAnsi="Verdana" w:cs="Calibri"/>
                <w:color w:val="auto"/>
                <w:sz w:val="20"/>
                <w:szCs w:val="20"/>
              </w:rPr>
              <w:t xml:space="preserve">a. </w:t>
            </w:r>
            <w:r w:rsidRPr="00D91B5C">
              <w:rPr>
                <w:rFonts w:ascii="Verdana" w:hAnsi="Verdana" w:cs="Calibri"/>
                <w:color w:val="auto"/>
                <w:sz w:val="20"/>
                <w:szCs w:val="20"/>
              </w:rPr>
              <w:tab/>
              <w:t xml:space="preserve">individualmente ed in raggruppamento temporaneo o consorzio ordinario, oppure in più di un raggruppamento temporaneo o consorzio ordinario; </w:t>
            </w:r>
          </w:p>
          <w:p w14:paraId="024F5E65" w14:textId="54E6A2D7"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612" w:right="0" w:hanging="360"/>
              <w:jc w:val="both"/>
              <w:rPr>
                <w:rFonts w:ascii="Verdana" w:hAnsi="Verdana" w:cs="Calibri"/>
                <w:smallCaps w:val="0"/>
              </w:rPr>
            </w:pPr>
            <w:r w:rsidRPr="00D91B5C">
              <w:rPr>
                <w:rFonts w:ascii="Verdana" w:hAnsi="Verdana" w:cs="Calibri"/>
                <w:smallCaps w:val="0"/>
              </w:rPr>
              <w:t xml:space="preserve">b. </w:t>
            </w:r>
            <w:r w:rsidRPr="00D91B5C">
              <w:rPr>
                <w:rFonts w:ascii="Verdana" w:hAnsi="Verdana" w:cs="Calibri"/>
                <w:smallCaps w:val="0"/>
              </w:rPr>
              <w:tab/>
              <w:t>individualmente o in raggruppamento temporaneo o consorzio ordinario e quale consorziata di un consorzio stabile o di un consorzio di cooperative o di imprese artigiane per la quale il consorzio concorre e a tal fine indicata per l’esecuzione;</w:t>
            </w:r>
          </w:p>
          <w:p w14:paraId="39E4F307" w14:textId="77777777" w:rsidR="00C875B4" w:rsidRPr="00D91B5C" w:rsidRDefault="00C875B4" w:rsidP="00D91B5C">
            <w:pPr>
              <w:pStyle w:val="Rub2"/>
              <w:widowControl w:val="0"/>
              <w:tabs>
                <w:tab w:val="clear" w:pos="709"/>
                <w:tab w:val="clear" w:pos="5670"/>
                <w:tab w:val="clear" w:pos="6663"/>
                <w:tab w:val="clear" w:pos="7088"/>
                <w:tab w:val="left" w:pos="-5070"/>
                <w:tab w:val="left" w:pos="-4219"/>
                <w:tab w:val="left" w:pos="8307"/>
                <w:tab w:val="left" w:pos="8892"/>
              </w:tabs>
              <w:ind w:left="284" w:right="0" w:hanging="284"/>
              <w:jc w:val="both"/>
              <w:rPr>
                <w:rFonts w:ascii="Verdana" w:hAnsi="Verdana" w:cs="Calibri"/>
                <w:smallCaps w:val="0"/>
              </w:rPr>
            </w:pPr>
            <w:r w:rsidRPr="00D91B5C">
              <w:rPr>
                <w:rFonts w:ascii="Verdana" w:hAnsi="Verdana" w:cs="Calibri"/>
                <w:smallCaps w:val="0"/>
              </w:rPr>
              <w:t>5)</w:t>
            </w:r>
            <w:r w:rsidRPr="00D91B5C">
              <w:rPr>
                <w:rFonts w:ascii="Verdana" w:hAnsi="Verdana" w:cs="Calibri"/>
                <w:smallCaps w:val="0"/>
              </w:rPr>
              <w:tab/>
              <w:t>insussistenza della causa di incompatibilità di cui all’art. 53, comma 16 ter del D. Lgs. n. 165/2001.</w:t>
            </w:r>
          </w:p>
        </w:tc>
      </w:tr>
      <w:tr w:rsidR="00C875B4" w:rsidRPr="00D91B5C" w14:paraId="292D0000" w14:textId="77777777" w:rsidTr="00796824">
        <w:tblPrEx>
          <w:tblBorders>
            <w:insideH w:val="single" w:sz="4" w:space="0" w:color="auto"/>
            <w:insideV w:val="single" w:sz="4" w:space="0" w:color="auto"/>
          </w:tblBorders>
        </w:tblPrEx>
        <w:tc>
          <w:tcPr>
            <w:tcW w:w="10080" w:type="dxa"/>
          </w:tcPr>
          <w:p w14:paraId="4650E9FA" w14:textId="67352D72" w:rsidR="00C875B4" w:rsidRPr="00D91B5C" w:rsidRDefault="00C875B4" w:rsidP="00D91B5C">
            <w:pPr>
              <w:pStyle w:val="Rub2"/>
              <w:widowControl w:val="0"/>
              <w:tabs>
                <w:tab w:val="clear" w:pos="709"/>
                <w:tab w:val="clear" w:pos="5670"/>
                <w:tab w:val="clear" w:pos="6663"/>
                <w:tab w:val="clear" w:pos="7088"/>
                <w:tab w:val="left" w:pos="-5070"/>
                <w:tab w:val="left" w:pos="-4219"/>
              </w:tabs>
              <w:ind w:left="-108" w:right="34"/>
              <w:jc w:val="both"/>
              <w:rPr>
                <w:rFonts w:ascii="Verdana" w:hAnsi="Verdana" w:cs="Calibri"/>
                <w:smallCaps w:val="0"/>
              </w:rPr>
            </w:pPr>
            <w:r w:rsidRPr="00D91B5C">
              <w:rPr>
                <w:rFonts w:ascii="Verdana" w:hAnsi="Verdana" w:cs="Calibri"/>
                <w:b/>
                <w:smallCaps w:val="0"/>
              </w:rPr>
              <w:tab/>
              <w:t xml:space="preserve">III.2.2) Capacità economica e finanziaria: </w:t>
            </w:r>
            <w:r w:rsidR="00662C61" w:rsidRPr="00D91B5C">
              <w:rPr>
                <w:rFonts w:ascii="Verdana" w:hAnsi="Verdana" w:cs="Calibri"/>
                <w:b/>
                <w:smallCaps w:val="0"/>
              </w:rPr>
              <w:t>…………</w:t>
            </w:r>
          </w:p>
        </w:tc>
      </w:tr>
      <w:tr w:rsidR="00C875B4" w:rsidRPr="00D91B5C" w14:paraId="638B487A" w14:textId="77777777" w:rsidTr="00796824">
        <w:tblPrEx>
          <w:tblBorders>
            <w:insideH w:val="single" w:sz="4" w:space="0" w:color="auto"/>
            <w:insideV w:val="single" w:sz="4" w:space="0" w:color="auto"/>
          </w:tblBorders>
        </w:tblPrEx>
        <w:tc>
          <w:tcPr>
            <w:tcW w:w="10080" w:type="dxa"/>
          </w:tcPr>
          <w:p w14:paraId="3E65D438" w14:textId="67DB0080" w:rsidR="00C875B4" w:rsidRPr="00D91B5C" w:rsidRDefault="00C875B4" w:rsidP="00D91B5C">
            <w:pPr>
              <w:pStyle w:val="Rub2"/>
              <w:widowControl w:val="0"/>
              <w:tabs>
                <w:tab w:val="clear" w:pos="709"/>
                <w:tab w:val="clear" w:pos="7088"/>
                <w:tab w:val="left" w:pos="-5070"/>
                <w:tab w:val="left" w:pos="7830"/>
              </w:tabs>
              <w:ind w:left="680" w:right="34" w:hanging="680"/>
              <w:jc w:val="both"/>
              <w:rPr>
                <w:rFonts w:ascii="Verdana" w:hAnsi="Verdana" w:cs="Calibri"/>
                <w:b/>
                <w:smallCaps w:val="0"/>
              </w:rPr>
            </w:pPr>
            <w:r w:rsidRPr="00D91B5C">
              <w:rPr>
                <w:rFonts w:ascii="Verdana" w:hAnsi="Verdana" w:cs="Calibri"/>
                <w:b/>
                <w:smallCaps w:val="0"/>
              </w:rPr>
              <w:t>III.2.3) Capacità tecnica</w:t>
            </w:r>
            <w:r w:rsidR="00662C61" w:rsidRPr="00D91B5C">
              <w:rPr>
                <w:rFonts w:ascii="Verdana" w:hAnsi="Verdana" w:cs="Calibri"/>
                <w:b/>
                <w:smallCaps w:val="0"/>
              </w:rPr>
              <w:t>: …………..</w:t>
            </w:r>
          </w:p>
        </w:tc>
      </w:tr>
      <w:tr w:rsidR="00C875B4" w:rsidRPr="00D91B5C" w14:paraId="46B90C03" w14:textId="77777777" w:rsidTr="00796824">
        <w:tblPrEx>
          <w:tblBorders>
            <w:insideH w:val="none" w:sz="0" w:space="0" w:color="auto"/>
          </w:tblBorders>
        </w:tblPrEx>
        <w:tc>
          <w:tcPr>
            <w:tcW w:w="10080" w:type="dxa"/>
            <w:tcBorders>
              <w:top w:val="nil"/>
              <w:bottom w:val="nil"/>
            </w:tcBorders>
          </w:tcPr>
          <w:p w14:paraId="64A91C8C" w14:textId="47B87ADD" w:rsidR="00A427CC" w:rsidRPr="00D91B5C" w:rsidRDefault="00A427CC" w:rsidP="00D91B5C">
            <w:pPr>
              <w:tabs>
                <w:tab w:val="left" w:pos="-1728"/>
              </w:tabs>
              <w:jc w:val="both"/>
              <w:rPr>
                <w:rFonts w:ascii="Verdana" w:hAnsi="Verdana" w:cs="Calibri"/>
                <w:sz w:val="20"/>
                <w:szCs w:val="20"/>
              </w:rPr>
            </w:pPr>
          </w:p>
        </w:tc>
      </w:tr>
      <w:tr w:rsidR="00C875B4" w:rsidRPr="00D91B5C" w14:paraId="0224595A" w14:textId="77777777" w:rsidTr="00796824">
        <w:tblPrEx>
          <w:tblBorders>
            <w:insideH w:val="none" w:sz="0" w:space="0" w:color="auto"/>
          </w:tblBorders>
        </w:tblPrEx>
        <w:tc>
          <w:tcPr>
            <w:tcW w:w="10080" w:type="dxa"/>
            <w:tcBorders>
              <w:top w:val="nil"/>
              <w:bottom w:val="single" w:sz="4" w:space="0" w:color="auto"/>
            </w:tcBorders>
          </w:tcPr>
          <w:p w14:paraId="54209C98" w14:textId="57AF287B" w:rsidR="00C875B4" w:rsidRPr="00D91B5C" w:rsidRDefault="00C875B4" w:rsidP="00D91B5C">
            <w:pPr>
              <w:pStyle w:val="Default"/>
              <w:jc w:val="both"/>
              <w:rPr>
                <w:rFonts w:ascii="Verdana" w:hAnsi="Verdana"/>
                <w:sz w:val="20"/>
                <w:szCs w:val="20"/>
              </w:rPr>
            </w:pPr>
          </w:p>
        </w:tc>
      </w:tr>
    </w:tbl>
    <w:p w14:paraId="478474E9" w14:textId="77777777"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t>SEZIONE IV: PROCEDURA</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C875B4" w:rsidRPr="00D91B5C" w14:paraId="4ED4B1C1" w14:textId="77777777" w:rsidTr="00D24BA9">
        <w:tc>
          <w:tcPr>
            <w:tcW w:w="10080" w:type="dxa"/>
          </w:tcPr>
          <w:p w14:paraId="3F85F6B9" w14:textId="5CAFA08A" w:rsidR="00C875B4" w:rsidRPr="00D91B5C" w:rsidRDefault="00C875B4" w:rsidP="00D91B5C">
            <w:pPr>
              <w:pStyle w:val="Rub2"/>
              <w:widowControl w:val="0"/>
              <w:tabs>
                <w:tab w:val="clear" w:pos="709"/>
                <w:tab w:val="clear" w:pos="7088"/>
                <w:tab w:val="left" w:pos="-5070"/>
                <w:tab w:val="left" w:pos="7830"/>
              </w:tabs>
              <w:ind w:left="601" w:right="34" w:hanging="601"/>
              <w:jc w:val="both"/>
              <w:rPr>
                <w:rFonts w:ascii="Verdana" w:hAnsi="Verdana" w:cs="Calibri"/>
                <w:b/>
                <w:smallCaps w:val="0"/>
              </w:rPr>
            </w:pPr>
            <w:r w:rsidRPr="00D91B5C">
              <w:rPr>
                <w:rFonts w:ascii="Verdana" w:hAnsi="Verdana" w:cs="Calibri"/>
                <w:b/>
                <w:smallCaps w:val="0"/>
              </w:rPr>
              <w:t xml:space="preserve">IV.1.1) Tipo di procedura: </w:t>
            </w:r>
            <w:r w:rsidR="00662C61" w:rsidRPr="00D91B5C">
              <w:rPr>
                <w:rFonts w:ascii="Verdana" w:hAnsi="Verdana" w:cs="Calibri"/>
                <w:b/>
                <w:smallCaps w:val="0"/>
              </w:rPr>
              <w:t>…………</w:t>
            </w:r>
          </w:p>
          <w:p w14:paraId="1156ED27" w14:textId="77777777" w:rsidR="00C875B4" w:rsidRPr="00D91B5C" w:rsidRDefault="00C875B4" w:rsidP="00D91B5C">
            <w:pPr>
              <w:pStyle w:val="Default"/>
              <w:jc w:val="both"/>
              <w:rPr>
                <w:rFonts w:ascii="Verdana" w:hAnsi="Verdana"/>
                <w:b/>
                <w:sz w:val="20"/>
                <w:szCs w:val="20"/>
              </w:rPr>
            </w:pPr>
            <w:r w:rsidRPr="00D91B5C">
              <w:rPr>
                <w:rFonts w:ascii="Verdana" w:hAnsi="Verdana"/>
                <w:b/>
                <w:sz w:val="20"/>
                <w:szCs w:val="20"/>
              </w:rPr>
              <w:t>La procedura di gara si svolgerà esclusivamente tramite piattaforma telematica: non saranno quindi prese in considerazione offerte pervenute con modalità diverse.</w:t>
            </w:r>
          </w:p>
        </w:tc>
      </w:tr>
      <w:tr w:rsidR="00C875B4" w:rsidRPr="00D91B5C" w14:paraId="2A95064B" w14:textId="77777777" w:rsidTr="00D24BA9">
        <w:tc>
          <w:tcPr>
            <w:tcW w:w="10080" w:type="dxa"/>
          </w:tcPr>
          <w:p w14:paraId="50B428FB" w14:textId="519CCB7B" w:rsidR="00C875B4" w:rsidRPr="00D91B5C" w:rsidRDefault="00C875B4" w:rsidP="00D91B5C">
            <w:pPr>
              <w:pStyle w:val="Rub2"/>
              <w:widowControl w:val="0"/>
              <w:tabs>
                <w:tab w:val="clear" w:pos="709"/>
                <w:tab w:val="clear" w:pos="7088"/>
                <w:tab w:val="left" w:pos="-5070"/>
                <w:tab w:val="left" w:pos="7830"/>
              </w:tabs>
              <w:ind w:left="601" w:right="34" w:hanging="601"/>
              <w:jc w:val="both"/>
              <w:rPr>
                <w:rFonts w:ascii="Verdana" w:hAnsi="Verdana" w:cs="Calibri"/>
                <w:bCs/>
                <w:smallCaps w:val="0"/>
              </w:rPr>
            </w:pPr>
            <w:r w:rsidRPr="00D91B5C">
              <w:rPr>
                <w:rFonts w:ascii="Verdana" w:hAnsi="Verdana" w:cs="Calibri"/>
                <w:b/>
                <w:smallCaps w:val="0"/>
              </w:rPr>
              <w:t xml:space="preserve">IV.2.1) Criterio di aggiudicazione: </w:t>
            </w:r>
            <w:r w:rsidR="00662C61" w:rsidRPr="00D91B5C">
              <w:rPr>
                <w:rFonts w:ascii="Verdana" w:hAnsi="Verdana" w:cs="Calibri"/>
                <w:b/>
                <w:smallCaps w:val="0"/>
              </w:rPr>
              <w:t>……………..</w:t>
            </w:r>
          </w:p>
        </w:tc>
      </w:tr>
    </w:tbl>
    <w:p w14:paraId="321F2E4F" w14:textId="77777777"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t>IV.3)</w:t>
      </w:r>
      <w:r w:rsidRPr="00D91B5C">
        <w:rPr>
          <w:rFonts w:ascii="Verdana" w:hAnsi="Verdana" w:cs="Calibri"/>
          <w:b/>
          <w:sz w:val="20"/>
          <w:szCs w:val="20"/>
        </w:rPr>
        <w:tab/>
        <w:t>Informazioni di carattere amministrativo</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1162"/>
        <w:gridCol w:w="1719"/>
        <w:gridCol w:w="900"/>
        <w:gridCol w:w="332"/>
        <w:gridCol w:w="1836"/>
        <w:gridCol w:w="850"/>
        <w:gridCol w:w="1134"/>
        <w:gridCol w:w="1433"/>
      </w:tblGrid>
      <w:tr w:rsidR="00C875B4" w:rsidRPr="00D91B5C" w14:paraId="4C2F4A63" w14:textId="77777777" w:rsidTr="00796824">
        <w:tc>
          <w:tcPr>
            <w:tcW w:w="10080" w:type="dxa"/>
            <w:gridSpan w:val="9"/>
            <w:tcBorders>
              <w:bottom w:val="nil"/>
            </w:tcBorders>
          </w:tcPr>
          <w:p w14:paraId="714055FA" w14:textId="77777777" w:rsidR="00C875B4" w:rsidRPr="00D91B5C" w:rsidRDefault="00C875B4" w:rsidP="00D91B5C">
            <w:pPr>
              <w:pStyle w:val="Rub2"/>
              <w:widowControl w:val="0"/>
              <w:tabs>
                <w:tab w:val="clear" w:pos="709"/>
                <w:tab w:val="clear" w:pos="7088"/>
                <w:tab w:val="left" w:pos="-5070"/>
                <w:tab w:val="left" w:pos="7830"/>
              </w:tabs>
              <w:ind w:left="601" w:right="34" w:hanging="601"/>
              <w:jc w:val="both"/>
              <w:rPr>
                <w:rFonts w:ascii="Verdana" w:hAnsi="Verdana" w:cs="Calibri"/>
                <w:smallCaps w:val="0"/>
              </w:rPr>
            </w:pPr>
            <w:r w:rsidRPr="00D91B5C">
              <w:rPr>
                <w:rFonts w:ascii="Verdana" w:hAnsi="Verdana" w:cs="Calibri"/>
                <w:b/>
                <w:smallCaps w:val="0"/>
              </w:rPr>
              <w:t>IV.3.1) Numero di riferimento attribuito al dossier dall’amministrazione aggiudicatrice:</w:t>
            </w:r>
          </w:p>
        </w:tc>
      </w:tr>
      <w:tr w:rsidR="00C875B4" w:rsidRPr="00D91B5C" w14:paraId="3AD608B5" w14:textId="77777777" w:rsidTr="00796824">
        <w:tc>
          <w:tcPr>
            <w:tcW w:w="4827" w:type="dxa"/>
            <w:gridSpan w:val="5"/>
            <w:tcBorders>
              <w:top w:val="nil"/>
              <w:right w:val="nil"/>
            </w:tcBorders>
          </w:tcPr>
          <w:p w14:paraId="4D458777" w14:textId="4581971B" w:rsidR="00C875B4" w:rsidRPr="00D91B5C" w:rsidRDefault="00C875B4" w:rsidP="00D91B5C">
            <w:pPr>
              <w:widowControl w:val="0"/>
              <w:ind w:left="284"/>
              <w:rPr>
                <w:rFonts w:ascii="Verdana" w:hAnsi="Verdana" w:cs="Calibri"/>
                <w:b/>
                <w:sz w:val="20"/>
                <w:szCs w:val="20"/>
              </w:rPr>
            </w:pPr>
            <w:r w:rsidRPr="00D91B5C">
              <w:rPr>
                <w:rFonts w:ascii="Verdana" w:hAnsi="Verdana" w:cs="Calibri"/>
                <w:b/>
                <w:sz w:val="20"/>
                <w:szCs w:val="20"/>
              </w:rPr>
              <w:t xml:space="preserve">CUP: </w:t>
            </w:r>
            <w:r w:rsidR="00662C61" w:rsidRPr="00D91B5C">
              <w:rPr>
                <w:rFonts w:ascii="Verdana" w:hAnsi="Verdana" w:cs="Calibri"/>
                <w:b/>
                <w:sz w:val="20"/>
                <w:szCs w:val="20"/>
              </w:rPr>
              <w:t>…………….</w:t>
            </w:r>
          </w:p>
        </w:tc>
        <w:tc>
          <w:tcPr>
            <w:tcW w:w="5253" w:type="dxa"/>
            <w:gridSpan w:val="4"/>
            <w:tcBorders>
              <w:top w:val="nil"/>
              <w:left w:val="nil"/>
            </w:tcBorders>
          </w:tcPr>
          <w:p w14:paraId="7F6AAF5A" w14:textId="1B5C7541" w:rsidR="00C875B4" w:rsidRPr="00D91B5C" w:rsidRDefault="00C875B4" w:rsidP="00D91B5C">
            <w:pPr>
              <w:widowControl w:val="0"/>
              <w:ind w:left="284"/>
              <w:rPr>
                <w:rFonts w:ascii="Verdana" w:hAnsi="Verdana" w:cs="Calibri"/>
                <w:b/>
                <w:sz w:val="20"/>
                <w:szCs w:val="20"/>
              </w:rPr>
            </w:pPr>
            <w:r w:rsidRPr="00D91B5C">
              <w:rPr>
                <w:rFonts w:ascii="Verdana" w:hAnsi="Verdana" w:cs="Calibri"/>
                <w:b/>
                <w:sz w:val="20"/>
                <w:szCs w:val="20"/>
              </w:rPr>
              <w:t xml:space="preserve">CIG: </w:t>
            </w:r>
            <w:r w:rsidR="00662C61" w:rsidRPr="00D91B5C">
              <w:rPr>
                <w:rFonts w:ascii="Verdana" w:hAnsi="Verdana" w:cs="Calibri"/>
                <w:b/>
                <w:sz w:val="20"/>
                <w:szCs w:val="20"/>
              </w:rPr>
              <w:t>………………</w:t>
            </w:r>
          </w:p>
        </w:tc>
      </w:tr>
      <w:tr w:rsidR="00C875B4" w:rsidRPr="00D91B5C" w14:paraId="4D019184" w14:textId="77777777" w:rsidTr="00796824">
        <w:tc>
          <w:tcPr>
            <w:tcW w:w="10080" w:type="dxa"/>
            <w:gridSpan w:val="9"/>
          </w:tcPr>
          <w:p w14:paraId="4018C8B8" w14:textId="77777777" w:rsidR="00C875B4" w:rsidRPr="00D91B5C" w:rsidRDefault="00C875B4" w:rsidP="00D91B5C">
            <w:pPr>
              <w:widowControl w:val="0"/>
              <w:jc w:val="both"/>
              <w:rPr>
                <w:rFonts w:ascii="Verdana" w:hAnsi="Verdana" w:cs="Calibri"/>
                <w:b/>
                <w:sz w:val="20"/>
                <w:szCs w:val="20"/>
              </w:rPr>
            </w:pPr>
            <w:r w:rsidRPr="00D91B5C">
              <w:rPr>
                <w:rFonts w:ascii="Verdana" w:hAnsi="Verdana" w:cs="Calibri"/>
                <w:b/>
                <w:sz w:val="20"/>
                <w:szCs w:val="20"/>
              </w:rPr>
              <w:t>IV.3.</w:t>
            </w:r>
            <w:r w:rsidR="00521A57" w:rsidRPr="00D91B5C">
              <w:rPr>
                <w:rFonts w:ascii="Verdana" w:hAnsi="Verdana" w:cs="Calibri"/>
                <w:b/>
                <w:sz w:val="20"/>
                <w:szCs w:val="20"/>
              </w:rPr>
              <w:t>2</w:t>
            </w:r>
            <w:r w:rsidRPr="00D91B5C">
              <w:rPr>
                <w:rFonts w:ascii="Verdana" w:hAnsi="Verdana" w:cs="Calibri"/>
                <w:b/>
                <w:sz w:val="20"/>
                <w:szCs w:val="20"/>
              </w:rPr>
              <w:t>) Condizioni per ottenere il capitolato d’oneri e la documentazione complementare:</w:t>
            </w:r>
          </w:p>
          <w:p w14:paraId="11D900D4" w14:textId="5B3D299A" w:rsidR="00C875B4" w:rsidRPr="00D91B5C" w:rsidRDefault="0061482D" w:rsidP="00D91B5C">
            <w:pPr>
              <w:pStyle w:val="Default"/>
              <w:jc w:val="both"/>
              <w:rPr>
                <w:rFonts w:ascii="Verdana" w:hAnsi="Verdana"/>
                <w:i/>
                <w:iCs/>
                <w:sz w:val="20"/>
                <w:szCs w:val="20"/>
              </w:rPr>
            </w:pPr>
            <w:r w:rsidRPr="00D91B5C">
              <w:rPr>
                <w:rFonts w:ascii="Verdana" w:hAnsi="Verdana"/>
                <w:sz w:val="20"/>
                <w:szCs w:val="20"/>
              </w:rPr>
              <w:t>L</w:t>
            </w:r>
            <w:r w:rsidR="00C875B4" w:rsidRPr="00D91B5C">
              <w:rPr>
                <w:rFonts w:ascii="Verdana" w:hAnsi="Verdana"/>
                <w:sz w:val="20"/>
                <w:szCs w:val="20"/>
              </w:rPr>
              <w:t xml:space="preserve">’intera documentazione di gara, unitamente ai modelli per la partecipazione alla gara, </w:t>
            </w:r>
            <w:proofErr w:type="gramStart"/>
            <w:r w:rsidR="00C875B4" w:rsidRPr="00D91B5C">
              <w:rPr>
                <w:rFonts w:ascii="Verdana" w:hAnsi="Verdana"/>
                <w:sz w:val="20"/>
                <w:szCs w:val="20"/>
              </w:rPr>
              <w:t>sono disponibili</w:t>
            </w:r>
            <w:proofErr w:type="gramEnd"/>
            <w:r w:rsidR="00C875B4" w:rsidRPr="00D91B5C">
              <w:rPr>
                <w:rFonts w:ascii="Verdana" w:hAnsi="Verdana"/>
                <w:sz w:val="20"/>
                <w:szCs w:val="20"/>
              </w:rPr>
              <w:t xml:space="preserve"> sul sito del soggetto aggregatore indicato al punto I.1.2): </w:t>
            </w:r>
            <w:hyperlink r:id="rId10" w:history="1">
              <w:r w:rsidR="00662C61" w:rsidRPr="00D91B5C">
                <w:rPr>
                  <w:rStyle w:val="Collegamentoipertestuale"/>
                  <w:rFonts w:ascii="Verdana" w:hAnsi="Verdana" w:cs="Arial"/>
                  <w:sz w:val="20"/>
                  <w:szCs w:val="20"/>
                </w:rPr>
                <w:t>http://www.empulia.it</w:t>
              </w:r>
            </w:hyperlink>
            <w:r w:rsidR="00662C61" w:rsidRPr="00D91B5C">
              <w:rPr>
                <w:rFonts w:ascii="Verdana" w:hAnsi="Verdana"/>
                <w:sz w:val="20"/>
                <w:szCs w:val="20"/>
              </w:rPr>
              <w:t xml:space="preserve"> </w:t>
            </w:r>
            <w:r w:rsidR="00662C61" w:rsidRPr="00D91B5C">
              <w:rPr>
                <w:rFonts w:ascii="Verdana" w:hAnsi="Verdana"/>
                <w:i/>
                <w:iCs/>
                <w:sz w:val="20"/>
                <w:szCs w:val="20"/>
              </w:rPr>
              <w:t>(ovvero altra)</w:t>
            </w:r>
          </w:p>
        </w:tc>
      </w:tr>
      <w:tr w:rsidR="00C875B4" w:rsidRPr="00D91B5C" w14:paraId="1DD1554A" w14:textId="77777777" w:rsidTr="00796824">
        <w:tc>
          <w:tcPr>
            <w:tcW w:w="10080" w:type="dxa"/>
            <w:gridSpan w:val="9"/>
            <w:tcBorders>
              <w:bottom w:val="nil"/>
            </w:tcBorders>
          </w:tcPr>
          <w:p w14:paraId="50386040" w14:textId="77777777" w:rsidR="00C875B4" w:rsidRPr="00D91B5C" w:rsidRDefault="00521A57" w:rsidP="00D91B5C">
            <w:pPr>
              <w:widowControl w:val="0"/>
              <w:rPr>
                <w:rFonts w:ascii="Verdana" w:hAnsi="Verdana" w:cs="Calibri"/>
                <w:b/>
                <w:sz w:val="20"/>
                <w:szCs w:val="20"/>
              </w:rPr>
            </w:pPr>
            <w:r w:rsidRPr="00D91B5C">
              <w:rPr>
                <w:rFonts w:ascii="Verdana" w:hAnsi="Verdana" w:cs="Calibri"/>
                <w:b/>
                <w:sz w:val="20"/>
                <w:szCs w:val="20"/>
              </w:rPr>
              <w:t>IV.3.3</w:t>
            </w:r>
            <w:r w:rsidR="00C875B4" w:rsidRPr="00D91B5C">
              <w:rPr>
                <w:rFonts w:ascii="Verdana" w:hAnsi="Verdana" w:cs="Calibri"/>
                <w:b/>
                <w:sz w:val="20"/>
                <w:szCs w:val="20"/>
              </w:rPr>
              <w:t>) Termine ultimo per il ricevimento delle offerte:</w:t>
            </w:r>
          </w:p>
        </w:tc>
      </w:tr>
      <w:tr w:rsidR="00126CD4" w:rsidRPr="00D91B5C" w14:paraId="0DFF45E7" w14:textId="77777777" w:rsidTr="00796824">
        <w:tc>
          <w:tcPr>
            <w:tcW w:w="714" w:type="dxa"/>
            <w:tcBorders>
              <w:top w:val="nil"/>
              <w:bottom w:val="nil"/>
              <w:right w:val="nil"/>
            </w:tcBorders>
          </w:tcPr>
          <w:p w14:paraId="02C1A9CA" w14:textId="77777777" w:rsidR="00126CD4" w:rsidRPr="00D91B5C" w:rsidRDefault="00126CD4" w:rsidP="00D91B5C">
            <w:pPr>
              <w:widowControl w:val="0"/>
              <w:rPr>
                <w:rFonts w:ascii="Verdana" w:hAnsi="Verdana" w:cs="Calibri"/>
                <w:b/>
                <w:sz w:val="20"/>
                <w:szCs w:val="20"/>
              </w:rPr>
            </w:pPr>
          </w:p>
        </w:tc>
        <w:tc>
          <w:tcPr>
            <w:tcW w:w="1162" w:type="dxa"/>
            <w:tcBorders>
              <w:top w:val="nil"/>
              <w:left w:val="nil"/>
              <w:bottom w:val="nil"/>
            </w:tcBorders>
          </w:tcPr>
          <w:p w14:paraId="5A9B5CCF" w14:textId="77777777" w:rsidR="00126CD4" w:rsidRPr="00D91B5C" w:rsidRDefault="00126CD4" w:rsidP="00D91B5C">
            <w:pPr>
              <w:widowControl w:val="0"/>
              <w:rPr>
                <w:rFonts w:ascii="Verdana" w:hAnsi="Verdana" w:cs="Calibri"/>
                <w:b/>
                <w:sz w:val="20"/>
                <w:szCs w:val="20"/>
              </w:rPr>
            </w:pPr>
            <w:r w:rsidRPr="00D91B5C">
              <w:rPr>
                <w:rFonts w:ascii="Verdana" w:hAnsi="Verdana" w:cs="Calibri"/>
                <w:b/>
                <w:sz w:val="20"/>
                <w:szCs w:val="20"/>
              </w:rPr>
              <w:t>Giorno:</w:t>
            </w:r>
          </w:p>
        </w:tc>
        <w:tc>
          <w:tcPr>
            <w:tcW w:w="1719" w:type="dxa"/>
            <w:tcBorders>
              <w:top w:val="nil"/>
            </w:tcBorders>
          </w:tcPr>
          <w:p w14:paraId="15445469" w14:textId="624DD49A" w:rsidR="00126CD4" w:rsidRPr="00D91B5C" w:rsidRDefault="00126CD4" w:rsidP="00D91B5C">
            <w:pPr>
              <w:widowControl w:val="0"/>
              <w:jc w:val="center"/>
              <w:rPr>
                <w:rFonts w:ascii="Verdana" w:hAnsi="Verdana" w:cs="Calibri"/>
                <w:b/>
                <w:sz w:val="20"/>
                <w:szCs w:val="20"/>
              </w:rPr>
            </w:pPr>
          </w:p>
        </w:tc>
        <w:tc>
          <w:tcPr>
            <w:tcW w:w="900" w:type="dxa"/>
            <w:tcBorders>
              <w:top w:val="nil"/>
              <w:bottom w:val="nil"/>
            </w:tcBorders>
          </w:tcPr>
          <w:p w14:paraId="7966F724" w14:textId="77777777" w:rsidR="00126CD4" w:rsidRPr="00D91B5C" w:rsidRDefault="00126CD4" w:rsidP="00D91B5C">
            <w:pPr>
              <w:widowControl w:val="0"/>
              <w:jc w:val="right"/>
              <w:rPr>
                <w:rFonts w:ascii="Verdana" w:hAnsi="Verdana" w:cs="Calibri"/>
                <w:b/>
                <w:sz w:val="20"/>
                <w:szCs w:val="20"/>
              </w:rPr>
            </w:pPr>
            <w:r w:rsidRPr="00D91B5C">
              <w:rPr>
                <w:rFonts w:ascii="Verdana" w:hAnsi="Verdana" w:cs="Calibri"/>
                <w:b/>
                <w:sz w:val="20"/>
                <w:szCs w:val="20"/>
              </w:rPr>
              <w:t>Data:</w:t>
            </w:r>
          </w:p>
        </w:tc>
        <w:tc>
          <w:tcPr>
            <w:tcW w:w="2168" w:type="dxa"/>
            <w:gridSpan w:val="2"/>
            <w:tcBorders>
              <w:top w:val="nil"/>
            </w:tcBorders>
          </w:tcPr>
          <w:p w14:paraId="7E24065A" w14:textId="198FA2A9" w:rsidR="00057254" w:rsidRPr="00D91B5C" w:rsidRDefault="00057254" w:rsidP="00D91B5C">
            <w:pPr>
              <w:widowControl w:val="0"/>
              <w:jc w:val="center"/>
              <w:rPr>
                <w:rFonts w:ascii="Verdana" w:hAnsi="Verdana" w:cs="Calibri"/>
                <w:b/>
                <w:sz w:val="20"/>
                <w:szCs w:val="20"/>
              </w:rPr>
            </w:pPr>
          </w:p>
        </w:tc>
        <w:tc>
          <w:tcPr>
            <w:tcW w:w="850" w:type="dxa"/>
            <w:tcBorders>
              <w:top w:val="nil"/>
              <w:bottom w:val="nil"/>
            </w:tcBorders>
          </w:tcPr>
          <w:p w14:paraId="4714A8A6" w14:textId="77777777" w:rsidR="00126CD4" w:rsidRPr="00D91B5C" w:rsidRDefault="00126CD4" w:rsidP="00D91B5C">
            <w:pPr>
              <w:widowControl w:val="0"/>
              <w:jc w:val="right"/>
              <w:rPr>
                <w:rFonts w:ascii="Verdana" w:hAnsi="Verdana" w:cs="Calibri"/>
                <w:b/>
                <w:sz w:val="20"/>
                <w:szCs w:val="20"/>
              </w:rPr>
            </w:pPr>
            <w:r w:rsidRPr="00D91B5C">
              <w:rPr>
                <w:rFonts w:ascii="Verdana" w:hAnsi="Verdana" w:cs="Calibri"/>
                <w:b/>
                <w:sz w:val="20"/>
                <w:szCs w:val="20"/>
              </w:rPr>
              <w:t>Ora:</w:t>
            </w:r>
          </w:p>
        </w:tc>
        <w:tc>
          <w:tcPr>
            <w:tcW w:w="1134" w:type="dxa"/>
            <w:tcBorders>
              <w:top w:val="nil"/>
            </w:tcBorders>
          </w:tcPr>
          <w:p w14:paraId="7E96CF2E" w14:textId="5471D661" w:rsidR="00126CD4" w:rsidRPr="00D91B5C" w:rsidRDefault="00126CD4" w:rsidP="00D91B5C">
            <w:pPr>
              <w:widowControl w:val="0"/>
              <w:jc w:val="center"/>
              <w:rPr>
                <w:rFonts w:ascii="Verdana" w:hAnsi="Verdana" w:cs="Calibri"/>
                <w:b/>
                <w:sz w:val="20"/>
                <w:szCs w:val="20"/>
              </w:rPr>
            </w:pPr>
          </w:p>
        </w:tc>
        <w:tc>
          <w:tcPr>
            <w:tcW w:w="1433" w:type="dxa"/>
            <w:tcBorders>
              <w:top w:val="nil"/>
              <w:bottom w:val="nil"/>
            </w:tcBorders>
            <w:tcMar>
              <w:left w:w="108" w:type="dxa"/>
              <w:right w:w="108" w:type="dxa"/>
            </w:tcMar>
          </w:tcPr>
          <w:p w14:paraId="7A97009B" w14:textId="77777777" w:rsidR="00126CD4" w:rsidRPr="00D91B5C" w:rsidRDefault="00126CD4" w:rsidP="00D91B5C">
            <w:pPr>
              <w:widowControl w:val="0"/>
              <w:rPr>
                <w:rFonts w:ascii="Verdana" w:hAnsi="Verdana" w:cs="Calibri"/>
                <w:b/>
                <w:sz w:val="20"/>
                <w:szCs w:val="20"/>
              </w:rPr>
            </w:pPr>
          </w:p>
        </w:tc>
      </w:tr>
      <w:tr w:rsidR="00C875B4" w:rsidRPr="00D91B5C" w14:paraId="71FAF3FA" w14:textId="77777777" w:rsidTr="00796824">
        <w:trPr>
          <w:trHeight w:val="70"/>
        </w:trPr>
        <w:tc>
          <w:tcPr>
            <w:tcW w:w="10080" w:type="dxa"/>
            <w:gridSpan w:val="9"/>
            <w:tcBorders>
              <w:top w:val="nil"/>
            </w:tcBorders>
          </w:tcPr>
          <w:p w14:paraId="152971AF" w14:textId="77777777" w:rsidR="00C875B4" w:rsidRPr="00D91B5C" w:rsidRDefault="00C875B4" w:rsidP="00D91B5C">
            <w:pPr>
              <w:widowControl w:val="0"/>
              <w:rPr>
                <w:rFonts w:ascii="Verdana" w:hAnsi="Verdana" w:cs="Calibri"/>
                <w:b/>
                <w:sz w:val="20"/>
                <w:szCs w:val="20"/>
              </w:rPr>
            </w:pPr>
          </w:p>
        </w:tc>
      </w:tr>
      <w:tr w:rsidR="00C875B4" w:rsidRPr="00D91B5C" w14:paraId="0AE9F904" w14:textId="77777777" w:rsidTr="00796824">
        <w:tc>
          <w:tcPr>
            <w:tcW w:w="10080" w:type="dxa"/>
            <w:gridSpan w:val="9"/>
          </w:tcPr>
          <w:p w14:paraId="436EC0DF" w14:textId="77777777" w:rsidR="00C875B4" w:rsidRPr="00D91B5C" w:rsidRDefault="00C875B4" w:rsidP="00D91B5C">
            <w:pPr>
              <w:pStyle w:val="Titolo1"/>
              <w:keepNext w:val="0"/>
              <w:widowControl w:val="0"/>
              <w:rPr>
                <w:rFonts w:cs="Calibri"/>
                <w:bCs w:val="0"/>
              </w:rPr>
            </w:pPr>
            <w:r w:rsidRPr="00D91B5C">
              <w:rPr>
                <w:rFonts w:cs="Calibri"/>
                <w:bCs w:val="0"/>
              </w:rPr>
              <w:t>IV.3.</w:t>
            </w:r>
            <w:r w:rsidR="00521A57" w:rsidRPr="00D91B5C">
              <w:rPr>
                <w:rFonts w:cs="Calibri"/>
                <w:bCs w:val="0"/>
              </w:rPr>
              <w:t>4</w:t>
            </w:r>
            <w:r w:rsidRPr="00D91B5C">
              <w:rPr>
                <w:rFonts w:cs="Calibri"/>
                <w:bCs w:val="0"/>
              </w:rPr>
              <w:t>) Lingue utilizzabili per la presentazione delle offerte: Italiano</w:t>
            </w:r>
          </w:p>
        </w:tc>
      </w:tr>
      <w:tr w:rsidR="00C875B4" w:rsidRPr="00D91B5C" w14:paraId="0F1E23D3" w14:textId="77777777" w:rsidTr="00796824">
        <w:tc>
          <w:tcPr>
            <w:tcW w:w="10080" w:type="dxa"/>
            <w:gridSpan w:val="9"/>
          </w:tcPr>
          <w:p w14:paraId="4D02C54D" w14:textId="77777777" w:rsidR="00C875B4" w:rsidRPr="00D91B5C" w:rsidRDefault="00521A57" w:rsidP="00D91B5C">
            <w:pPr>
              <w:pStyle w:val="Titolo1"/>
              <w:keepNext w:val="0"/>
              <w:widowControl w:val="0"/>
              <w:rPr>
                <w:rFonts w:cs="Calibri"/>
                <w:bCs w:val="0"/>
              </w:rPr>
            </w:pPr>
            <w:r w:rsidRPr="00D91B5C">
              <w:rPr>
                <w:rFonts w:cs="Calibri"/>
                <w:bCs w:val="0"/>
              </w:rPr>
              <w:t>IV.3.5</w:t>
            </w:r>
            <w:r w:rsidR="00C875B4" w:rsidRPr="00D91B5C">
              <w:rPr>
                <w:rFonts w:cs="Calibri"/>
                <w:bCs w:val="0"/>
              </w:rPr>
              <w:t>) Periodo minimo durante il quale l’offerente è vincolato alla propria offerta</w:t>
            </w:r>
          </w:p>
          <w:p w14:paraId="7E57F34F" w14:textId="77777777" w:rsidR="00C875B4" w:rsidRPr="00D91B5C" w:rsidRDefault="00C875B4" w:rsidP="00D91B5C">
            <w:pPr>
              <w:widowControl w:val="0"/>
              <w:ind w:left="612"/>
              <w:rPr>
                <w:rFonts w:ascii="Verdana" w:hAnsi="Verdana" w:cs="Calibri"/>
                <w:sz w:val="20"/>
                <w:szCs w:val="20"/>
              </w:rPr>
            </w:pPr>
            <w:r w:rsidRPr="00D91B5C">
              <w:rPr>
                <w:rFonts w:ascii="Verdana" w:hAnsi="Verdana" w:cs="Calibri"/>
                <w:sz w:val="20"/>
                <w:szCs w:val="20"/>
              </w:rPr>
              <w:t>giorni: 180 (dal termine ultimo per il ricevimento delle offerte)</w:t>
            </w:r>
          </w:p>
        </w:tc>
      </w:tr>
      <w:tr w:rsidR="00C875B4" w:rsidRPr="00D91B5C" w14:paraId="4AA6FF59" w14:textId="77777777" w:rsidTr="00796824">
        <w:tc>
          <w:tcPr>
            <w:tcW w:w="10080" w:type="dxa"/>
            <w:gridSpan w:val="9"/>
            <w:tcBorders>
              <w:bottom w:val="nil"/>
            </w:tcBorders>
            <w:vAlign w:val="center"/>
          </w:tcPr>
          <w:p w14:paraId="12510E87" w14:textId="77777777" w:rsidR="00C875B4" w:rsidRPr="00D91B5C" w:rsidRDefault="00521A57" w:rsidP="00D91B5C">
            <w:pPr>
              <w:widowControl w:val="0"/>
              <w:rPr>
                <w:rFonts w:ascii="Verdana" w:hAnsi="Verdana" w:cs="Calibri"/>
                <w:b/>
                <w:sz w:val="20"/>
                <w:szCs w:val="20"/>
              </w:rPr>
            </w:pPr>
            <w:r w:rsidRPr="00D91B5C">
              <w:rPr>
                <w:rFonts w:ascii="Verdana" w:hAnsi="Verdana" w:cs="Calibri"/>
                <w:b/>
                <w:sz w:val="20"/>
                <w:szCs w:val="20"/>
              </w:rPr>
              <w:t>IV.3.6</w:t>
            </w:r>
            <w:r w:rsidR="00C875B4" w:rsidRPr="00D91B5C">
              <w:rPr>
                <w:rFonts w:ascii="Verdana" w:hAnsi="Verdana" w:cs="Calibri"/>
                <w:b/>
                <w:sz w:val="20"/>
                <w:szCs w:val="20"/>
              </w:rPr>
              <w:t>) Modalità di apertura delle offerte:</w:t>
            </w:r>
          </w:p>
        </w:tc>
      </w:tr>
      <w:tr w:rsidR="00126CD4" w:rsidRPr="00D91B5C" w14:paraId="38FA8629" w14:textId="77777777" w:rsidTr="00796824">
        <w:tc>
          <w:tcPr>
            <w:tcW w:w="714" w:type="dxa"/>
            <w:tcBorders>
              <w:top w:val="nil"/>
              <w:bottom w:val="nil"/>
              <w:right w:val="nil"/>
            </w:tcBorders>
          </w:tcPr>
          <w:p w14:paraId="039EDCEA" w14:textId="77777777" w:rsidR="00126CD4" w:rsidRPr="00D91B5C" w:rsidRDefault="00126CD4" w:rsidP="00D91B5C">
            <w:pPr>
              <w:widowControl w:val="0"/>
              <w:rPr>
                <w:rFonts w:ascii="Verdana" w:hAnsi="Verdana" w:cs="Calibri"/>
                <w:b/>
                <w:sz w:val="20"/>
                <w:szCs w:val="20"/>
              </w:rPr>
            </w:pPr>
          </w:p>
        </w:tc>
        <w:tc>
          <w:tcPr>
            <w:tcW w:w="1162" w:type="dxa"/>
            <w:tcBorders>
              <w:top w:val="nil"/>
              <w:left w:val="nil"/>
              <w:bottom w:val="nil"/>
            </w:tcBorders>
          </w:tcPr>
          <w:p w14:paraId="008DBFD9" w14:textId="77777777" w:rsidR="00126CD4" w:rsidRPr="00D91B5C" w:rsidRDefault="00126CD4" w:rsidP="00D91B5C">
            <w:pPr>
              <w:widowControl w:val="0"/>
              <w:rPr>
                <w:rFonts w:ascii="Verdana" w:hAnsi="Verdana" w:cs="Calibri"/>
                <w:b/>
                <w:sz w:val="20"/>
                <w:szCs w:val="20"/>
              </w:rPr>
            </w:pPr>
            <w:r w:rsidRPr="00D91B5C">
              <w:rPr>
                <w:rFonts w:ascii="Verdana" w:hAnsi="Verdana" w:cs="Calibri"/>
                <w:b/>
                <w:sz w:val="20"/>
                <w:szCs w:val="20"/>
              </w:rPr>
              <w:t>Giorno:</w:t>
            </w:r>
          </w:p>
        </w:tc>
        <w:tc>
          <w:tcPr>
            <w:tcW w:w="1719" w:type="dxa"/>
            <w:tcBorders>
              <w:top w:val="nil"/>
            </w:tcBorders>
          </w:tcPr>
          <w:p w14:paraId="59059C35" w14:textId="78A0DACA" w:rsidR="00126CD4" w:rsidRPr="00D91B5C" w:rsidRDefault="00126CD4" w:rsidP="00D91B5C">
            <w:pPr>
              <w:widowControl w:val="0"/>
              <w:jc w:val="center"/>
              <w:rPr>
                <w:rFonts w:ascii="Verdana" w:hAnsi="Verdana" w:cs="Calibri"/>
                <w:b/>
                <w:sz w:val="20"/>
                <w:szCs w:val="20"/>
              </w:rPr>
            </w:pPr>
          </w:p>
        </w:tc>
        <w:tc>
          <w:tcPr>
            <w:tcW w:w="900" w:type="dxa"/>
            <w:tcBorders>
              <w:top w:val="nil"/>
              <w:bottom w:val="nil"/>
            </w:tcBorders>
          </w:tcPr>
          <w:p w14:paraId="474675D2" w14:textId="77777777" w:rsidR="00126CD4" w:rsidRPr="00D91B5C" w:rsidRDefault="00126CD4" w:rsidP="00D91B5C">
            <w:pPr>
              <w:widowControl w:val="0"/>
              <w:jc w:val="right"/>
              <w:rPr>
                <w:rFonts w:ascii="Verdana" w:hAnsi="Verdana" w:cs="Calibri"/>
                <w:b/>
                <w:sz w:val="20"/>
                <w:szCs w:val="20"/>
              </w:rPr>
            </w:pPr>
            <w:r w:rsidRPr="00D91B5C">
              <w:rPr>
                <w:rFonts w:ascii="Verdana" w:hAnsi="Verdana" w:cs="Calibri"/>
                <w:b/>
                <w:sz w:val="20"/>
                <w:szCs w:val="20"/>
              </w:rPr>
              <w:t>Data:</w:t>
            </w:r>
          </w:p>
        </w:tc>
        <w:tc>
          <w:tcPr>
            <w:tcW w:w="2168" w:type="dxa"/>
            <w:gridSpan w:val="2"/>
            <w:tcBorders>
              <w:top w:val="nil"/>
            </w:tcBorders>
          </w:tcPr>
          <w:p w14:paraId="7522D30D" w14:textId="365FFF24" w:rsidR="00126CD4" w:rsidRPr="00D91B5C" w:rsidRDefault="00126CD4" w:rsidP="00D91B5C">
            <w:pPr>
              <w:widowControl w:val="0"/>
              <w:jc w:val="center"/>
              <w:rPr>
                <w:rFonts w:ascii="Verdana" w:hAnsi="Verdana" w:cs="Calibri"/>
                <w:b/>
                <w:sz w:val="20"/>
                <w:szCs w:val="20"/>
              </w:rPr>
            </w:pPr>
          </w:p>
        </w:tc>
        <w:tc>
          <w:tcPr>
            <w:tcW w:w="850" w:type="dxa"/>
            <w:tcBorders>
              <w:top w:val="nil"/>
              <w:bottom w:val="nil"/>
            </w:tcBorders>
          </w:tcPr>
          <w:p w14:paraId="54078ACA" w14:textId="77777777" w:rsidR="00126CD4" w:rsidRPr="00D91B5C" w:rsidRDefault="00126CD4" w:rsidP="00D91B5C">
            <w:pPr>
              <w:widowControl w:val="0"/>
              <w:jc w:val="right"/>
              <w:rPr>
                <w:rFonts w:ascii="Verdana" w:hAnsi="Verdana" w:cs="Calibri"/>
                <w:b/>
                <w:sz w:val="20"/>
                <w:szCs w:val="20"/>
              </w:rPr>
            </w:pPr>
            <w:r w:rsidRPr="00D91B5C">
              <w:rPr>
                <w:rFonts w:ascii="Verdana" w:hAnsi="Verdana" w:cs="Calibri"/>
                <w:b/>
                <w:sz w:val="20"/>
                <w:szCs w:val="20"/>
              </w:rPr>
              <w:t>Ora:</w:t>
            </w:r>
          </w:p>
        </w:tc>
        <w:tc>
          <w:tcPr>
            <w:tcW w:w="1134" w:type="dxa"/>
            <w:tcBorders>
              <w:top w:val="nil"/>
            </w:tcBorders>
          </w:tcPr>
          <w:p w14:paraId="406444F8" w14:textId="2E3A347C" w:rsidR="00126CD4" w:rsidRPr="00D91B5C" w:rsidRDefault="00126CD4" w:rsidP="00D91B5C">
            <w:pPr>
              <w:widowControl w:val="0"/>
              <w:jc w:val="center"/>
              <w:rPr>
                <w:rFonts w:ascii="Verdana" w:hAnsi="Verdana" w:cs="Calibri"/>
                <w:b/>
                <w:sz w:val="20"/>
                <w:szCs w:val="20"/>
              </w:rPr>
            </w:pPr>
          </w:p>
        </w:tc>
        <w:tc>
          <w:tcPr>
            <w:tcW w:w="1433" w:type="dxa"/>
            <w:tcBorders>
              <w:top w:val="nil"/>
              <w:bottom w:val="nil"/>
            </w:tcBorders>
            <w:tcMar>
              <w:left w:w="108" w:type="dxa"/>
              <w:right w:w="108" w:type="dxa"/>
            </w:tcMar>
          </w:tcPr>
          <w:p w14:paraId="61B6B2E9" w14:textId="77777777" w:rsidR="00126CD4" w:rsidRPr="00D91B5C" w:rsidRDefault="00126CD4" w:rsidP="00D91B5C">
            <w:pPr>
              <w:widowControl w:val="0"/>
              <w:rPr>
                <w:rFonts w:ascii="Verdana" w:hAnsi="Verdana" w:cs="Calibri"/>
                <w:b/>
                <w:sz w:val="20"/>
                <w:szCs w:val="20"/>
              </w:rPr>
            </w:pPr>
          </w:p>
        </w:tc>
      </w:tr>
      <w:tr w:rsidR="00C875B4" w:rsidRPr="00D91B5C" w14:paraId="0BC9442D" w14:textId="77777777" w:rsidTr="00796824">
        <w:tc>
          <w:tcPr>
            <w:tcW w:w="10080" w:type="dxa"/>
            <w:gridSpan w:val="9"/>
            <w:tcBorders>
              <w:top w:val="nil"/>
              <w:bottom w:val="nil"/>
            </w:tcBorders>
          </w:tcPr>
          <w:p w14:paraId="5FA5CB76" w14:textId="77777777" w:rsidR="00086B96" w:rsidRPr="00D91B5C" w:rsidRDefault="003E250E" w:rsidP="00D91B5C">
            <w:pPr>
              <w:widowControl w:val="0"/>
              <w:ind w:left="176"/>
              <w:rPr>
                <w:rFonts w:ascii="Verdana" w:hAnsi="Verdana" w:cs="Calibri"/>
                <w:noProof/>
                <w:sz w:val="20"/>
                <w:szCs w:val="20"/>
              </w:rPr>
            </w:pPr>
            <w:r w:rsidRPr="00D91B5C">
              <w:rPr>
                <w:rFonts w:ascii="Verdana" w:hAnsi="Verdana" w:cs="Calibri"/>
                <w:noProof/>
                <w:sz w:val="20"/>
                <w:szCs w:val="20"/>
              </w:rPr>
              <w:t>La seduta di gara si terrà in modalità telematica con collegamento al seguente link</w:t>
            </w:r>
            <w:r w:rsidR="00086B96" w:rsidRPr="00D91B5C">
              <w:rPr>
                <w:rFonts w:ascii="Verdana" w:hAnsi="Verdana" w:cs="Calibri"/>
                <w:noProof/>
                <w:sz w:val="20"/>
                <w:szCs w:val="20"/>
              </w:rPr>
              <w:t>:</w:t>
            </w:r>
          </w:p>
          <w:p w14:paraId="7DF9B3D9" w14:textId="47004E1D" w:rsidR="00C875B4" w:rsidRPr="003E6699" w:rsidRDefault="00086B96" w:rsidP="00D91B5C">
            <w:pPr>
              <w:widowControl w:val="0"/>
              <w:ind w:left="176"/>
              <w:rPr>
                <w:rFonts w:ascii="Verdana" w:hAnsi="Verdana" w:cs="Calibri"/>
                <w:noProof/>
                <w:sz w:val="20"/>
                <w:szCs w:val="20"/>
              </w:rPr>
            </w:pPr>
            <w:r w:rsidRPr="00D91B5C">
              <w:rPr>
                <w:rFonts w:ascii="Verdana" w:hAnsi="Verdana" w:cs="Calibri"/>
                <w:noProof/>
                <w:sz w:val="20"/>
                <w:szCs w:val="20"/>
              </w:rPr>
              <w:t xml:space="preserve"> </w:t>
            </w:r>
            <w:r w:rsidRPr="003E6699">
              <w:rPr>
                <w:rFonts w:ascii="Verdana" w:hAnsi="Verdana" w:cs="Calibri"/>
                <w:noProof/>
                <w:sz w:val="20"/>
                <w:szCs w:val="20"/>
              </w:rPr>
              <w:t>https://</w:t>
            </w:r>
            <w:r w:rsidR="0020356B" w:rsidRPr="003E6699">
              <w:rPr>
                <w:rFonts w:ascii="Verdana" w:hAnsi="Verdana"/>
                <w:color w:val="5F6368"/>
                <w:spacing w:val="5"/>
                <w:sz w:val="20"/>
                <w:szCs w:val="20"/>
                <w:shd w:val="clear" w:color="auto" w:fill="FFFFFF"/>
              </w:rPr>
              <w:t xml:space="preserve"> </w:t>
            </w:r>
            <w:r w:rsidR="006C6DEE" w:rsidRPr="003E6699">
              <w:rPr>
                <w:rFonts w:ascii="Verdana" w:hAnsi="Verdana"/>
                <w:color w:val="5F6368"/>
                <w:spacing w:val="5"/>
                <w:sz w:val="20"/>
                <w:szCs w:val="20"/>
                <w:shd w:val="clear" w:color="auto" w:fill="FFFFFF"/>
              </w:rPr>
              <w:t>………………………………………………</w:t>
            </w:r>
          </w:p>
          <w:p w14:paraId="6F758DAE" w14:textId="77777777" w:rsidR="00C875B4" w:rsidRPr="00D91B5C" w:rsidRDefault="00C875B4" w:rsidP="00D91B5C">
            <w:pPr>
              <w:widowControl w:val="0"/>
              <w:ind w:left="176"/>
              <w:rPr>
                <w:rFonts w:ascii="Verdana" w:hAnsi="Verdana" w:cs="Calibri"/>
                <w:sz w:val="20"/>
                <w:szCs w:val="20"/>
              </w:rPr>
            </w:pPr>
            <w:r w:rsidRPr="003E6699">
              <w:rPr>
                <w:rFonts w:ascii="Verdana" w:hAnsi="Verdana" w:cs="Calibri"/>
                <w:noProof/>
                <w:sz w:val="20"/>
                <w:szCs w:val="20"/>
              </w:rPr>
              <w:t>Persone ammesse ad assistere all’apertura</w:t>
            </w:r>
            <w:r w:rsidRPr="00D91B5C">
              <w:rPr>
                <w:rFonts w:ascii="Verdana" w:hAnsi="Verdana" w:cs="Calibri"/>
                <w:noProof/>
                <w:sz w:val="20"/>
                <w:szCs w:val="20"/>
              </w:rPr>
              <w:t xml:space="preserve"> delle offerte: </w:t>
            </w:r>
            <w:r w:rsidRPr="00D91B5C">
              <w:rPr>
                <w:rFonts w:ascii="Verdana" w:hAnsi="Verdana" w:cs="Calibri"/>
                <w:b/>
                <w:noProof/>
                <w:sz w:val="20"/>
                <w:szCs w:val="20"/>
              </w:rPr>
              <w:t>SI</w:t>
            </w:r>
          </w:p>
        </w:tc>
      </w:tr>
      <w:tr w:rsidR="00C875B4" w:rsidRPr="00D91B5C" w14:paraId="4BA87D42" w14:textId="77777777" w:rsidTr="00796824">
        <w:tc>
          <w:tcPr>
            <w:tcW w:w="10080" w:type="dxa"/>
            <w:gridSpan w:val="9"/>
            <w:tcBorders>
              <w:top w:val="nil"/>
            </w:tcBorders>
          </w:tcPr>
          <w:p w14:paraId="43491E7B" w14:textId="77777777" w:rsidR="00C875B4" w:rsidRPr="00D91B5C" w:rsidRDefault="00C875B4" w:rsidP="00D91B5C">
            <w:pPr>
              <w:widowControl w:val="0"/>
              <w:ind w:left="176"/>
              <w:jc w:val="both"/>
              <w:rPr>
                <w:rFonts w:ascii="Verdana" w:hAnsi="Verdana" w:cs="Calibri"/>
                <w:noProof/>
                <w:sz w:val="20"/>
                <w:szCs w:val="20"/>
              </w:rPr>
            </w:pPr>
            <w:r w:rsidRPr="00D91B5C">
              <w:rPr>
                <w:rFonts w:ascii="Verdana" w:hAnsi="Verdana" w:cs="Calibri"/>
                <w:noProof/>
                <w:sz w:val="20"/>
                <w:szCs w:val="20"/>
              </w:rPr>
              <w:t>Rappresentanti dei concorrenti, in numero massimo di 1 persona per ciascuno; i soggetti muniti di delega o procura, o dotati di rappresentanza legale o direttori tecnici dei concorrenti, come risultanti dalla documentazione presentata, possono chiedere di verbalizzare le proprie osservazioni.</w:t>
            </w:r>
          </w:p>
          <w:p w14:paraId="67232DFF" w14:textId="77777777" w:rsidR="00C875B4" w:rsidRPr="00D91B5C" w:rsidRDefault="00C875B4" w:rsidP="00D91B5C">
            <w:pPr>
              <w:widowControl w:val="0"/>
              <w:ind w:left="176"/>
              <w:jc w:val="both"/>
              <w:rPr>
                <w:rFonts w:ascii="Verdana" w:hAnsi="Verdana" w:cs="Calibri"/>
                <w:sz w:val="20"/>
                <w:szCs w:val="20"/>
              </w:rPr>
            </w:pPr>
            <w:r w:rsidRPr="00D91B5C">
              <w:rPr>
                <w:rFonts w:ascii="Verdana" w:hAnsi="Verdana" w:cs="Calibri"/>
                <w:noProof/>
                <w:sz w:val="20"/>
                <w:szCs w:val="20"/>
              </w:rPr>
              <w:lastRenderedPageBreak/>
              <w:t>Il responsabile del procedimento della Stazione appaltante si riserva la facoltà insindacabile di non far luogo alla gara nel giorno prefissato, o di prorogarne la scadenza, senza che i concorrenti possano accampare alcune pretesa al riguardo.</w:t>
            </w:r>
          </w:p>
        </w:tc>
      </w:tr>
    </w:tbl>
    <w:p w14:paraId="19DA1CDA" w14:textId="40B30B77" w:rsidR="00C875B4" w:rsidRPr="00D91B5C" w:rsidRDefault="00C875B4" w:rsidP="00D91B5C">
      <w:pPr>
        <w:widowControl w:val="0"/>
        <w:ind w:left="567" w:hanging="567"/>
        <w:jc w:val="both"/>
        <w:rPr>
          <w:rFonts w:ascii="Verdana" w:hAnsi="Verdana" w:cs="Calibri"/>
          <w:b/>
          <w:sz w:val="20"/>
          <w:szCs w:val="20"/>
        </w:rPr>
      </w:pPr>
      <w:r w:rsidRPr="00D91B5C">
        <w:rPr>
          <w:rFonts w:ascii="Verdana" w:hAnsi="Verdana" w:cs="Calibri"/>
          <w:b/>
          <w:sz w:val="20"/>
          <w:szCs w:val="20"/>
        </w:rPr>
        <w:lastRenderedPageBreak/>
        <w:t>SEZIONE V: ALTRE INFORMAZIONI</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2347"/>
        <w:gridCol w:w="1433"/>
      </w:tblGrid>
      <w:tr w:rsidR="00C875B4" w:rsidRPr="00D91B5C" w14:paraId="711F5083" w14:textId="77777777" w:rsidTr="00796824">
        <w:tc>
          <w:tcPr>
            <w:tcW w:w="10080" w:type="dxa"/>
            <w:gridSpan w:val="3"/>
            <w:tcBorders>
              <w:bottom w:val="nil"/>
            </w:tcBorders>
          </w:tcPr>
          <w:p w14:paraId="5F91A2CC" w14:textId="2FCBAC46" w:rsidR="00C875B4" w:rsidRPr="00D91B5C" w:rsidRDefault="00C875B4" w:rsidP="00D91B5C">
            <w:pPr>
              <w:pStyle w:val="Titolo1"/>
              <w:keepNext w:val="0"/>
              <w:widowControl w:val="0"/>
              <w:tabs>
                <w:tab w:val="left" w:pos="8352"/>
                <w:tab w:val="left" w:pos="8892"/>
              </w:tabs>
              <w:rPr>
                <w:rFonts w:cs="Calibri"/>
                <w:bCs w:val="0"/>
                <w:lang w:val="fr-BE"/>
              </w:rPr>
            </w:pPr>
            <w:r w:rsidRPr="00D91B5C">
              <w:rPr>
                <w:rFonts w:cs="Calibri"/>
              </w:rPr>
              <w:t xml:space="preserve">V.1) Trattasi di un appalto periodico: NO </w:t>
            </w:r>
          </w:p>
        </w:tc>
      </w:tr>
      <w:tr w:rsidR="00C875B4" w:rsidRPr="00D91B5C" w14:paraId="6A1C3253" w14:textId="77777777" w:rsidTr="00796824">
        <w:trPr>
          <w:trHeight w:val="254"/>
        </w:trPr>
        <w:tc>
          <w:tcPr>
            <w:tcW w:w="10080" w:type="dxa"/>
            <w:gridSpan w:val="3"/>
            <w:tcBorders>
              <w:bottom w:val="nil"/>
            </w:tcBorders>
          </w:tcPr>
          <w:p w14:paraId="59609AB7" w14:textId="43C61A22" w:rsidR="00C875B4" w:rsidRPr="00D91B5C" w:rsidRDefault="00C875B4" w:rsidP="00D91B5C">
            <w:pPr>
              <w:pStyle w:val="Titolo1"/>
              <w:keepNext w:val="0"/>
              <w:widowControl w:val="0"/>
              <w:tabs>
                <w:tab w:val="left" w:pos="8352"/>
                <w:tab w:val="left" w:pos="8892"/>
              </w:tabs>
              <w:rPr>
                <w:rFonts w:cs="Calibri"/>
                <w:bCs w:val="0"/>
                <w:lang w:val="fr-BE"/>
              </w:rPr>
            </w:pPr>
            <w:r w:rsidRPr="00D91B5C">
              <w:rPr>
                <w:rFonts w:cs="Calibri"/>
              </w:rPr>
              <w:t xml:space="preserve">V.2) </w:t>
            </w:r>
            <w:r w:rsidRPr="00D91B5C">
              <w:rPr>
                <w:rFonts w:cs="Calibri"/>
                <w:spacing w:val="-4"/>
              </w:rPr>
              <w:t>Appalto connesso ad un progetto/programma finanziato da fondi comunitari:</w:t>
            </w:r>
            <w:r w:rsidR="00C7650F" w:rsidRPr="00D91B5C">
              <w:rPr>
                <w:rFonts w:cs="Calibri"/>
                <w:spacing w:val="-4"/>
              </w:rPr>
              <w:t xml:space="preserve"> </w:t>
            </w:r>
            <w:r w:rsidR="00662C61" w:rsidRPr="00D91B5C">
              <w:rPr>
                <w:rFonts w:cs="Calibri"/>
              </w:rPr>
              <w:t>SI/NO</w:t>
            </w:r>
          </w:p>
        </w:tc>
      </w:tr>
      <w:tr w:rsidR="00C875B4" w:rsidRPr="00D91B5C" w14:paraId="24BE3801" w14:textId="77777777" w:rsidTr="00796824">
        <w:tc>
          <w:tcPr>
            <w:tcW w:w="10080" w:type="dxa"/>
            <w:gridSpan w:val="3"/>
            <w:tcBorders>
              <w:bottom w:val="nil"/>
            </w:tcBorders>
          </w:tcPr>
          <w:p w14:paraId="56C37DCE" w14:textId="1F1795A2" w:rsidR="00C875B4" w:rsidRPr="00D91B5C" w:rsidRDefault="00C875B4" w:rsidP="00D91B5C">
            <w:pPr>
              <w:pStyle w:val="Titolo1"/>
              <w:keepNext w:val="0"/>
              <w:widowControl w:val="0"/>
              <w:tabs>
                <w:tab w:val="left" w:pos="8352"/>
                <w:tab w:val="left" w:pos="8892"/>
              </w:tabs>
              <w:rPr>
                <w:rFonts w:cs="Calibri"/>
                <w:bCs w:val="0"/>
                <w:lang w:val="fr-BE"/>
              </w:rPr>
            </w:pPr>
            <w:r w:rsidRPr="00D91B5C">
              <w:rPr>
                <w:rFonts w:cs="Calibri"/>
              </w:rPr>
              <w:t>V.3) Informazioni complementari:</w:t>
            </w:r>
          </w:p>
        </w:tc>
      </w:tr>
      <w:tr w:rsidR="00C875B4" w:rsidRPr="00D91B5C" w14:paraId="6D03FA1F" w14:textId="77777777" w:rsidTr="00796824">
        <w:tc>
          <w:tcPr>
            <w:tcW w:w="10080" w:type="dxa"/>
            <w:gridSpan w:val="3"/>
            <w:tcBorders>
              <w:top w:val="nil"/>
              <w:bottom w:val="nil"/>
            </w:tcBorders>
          </w:tcPr>
          <w:p w14:paraId="307754FB" w14:textId="0A1B93EC" w:rsidR="00C875B4" w:rsidRPr="00D91B5C" w:rsidRDefault="00C875B4" w:rsidP="00D91B5C">
            <w:pPr>
              <w:pStyle w:val="Titolo1"/>
              <w:keepNext w:val="0"/>
              <w:widowControl w:val="0"/>
              <w:numPr>
                <w:ilvl w:val="0"/>
                <w:numId w:val="16"/>
              </w:numPr>
              <w:tabs>
                <w:tab w:val="left" w:pos="-3936"/>
              </w:tabs>
              <w:jc w:val="both"/>
              <w:rPr>
                <w:rFonts w:cs="Calibri"/>
              </w:rPr>
            </w:pPr>
            <w:r w:rsidRPr="00D91B5C">
              <w:rPr>
                <w:rFonts w:cs="Calibri"/>
              </w:rPr>
              <w:t xml:space="preserve">appalto indetto con determinazione a contrarre del Dirigente </w:t>
            </w:r>
            <w:r w:rsidR="00662C61" w:rsidRPr="00D91B5C">
              <w:rPr>
                <w:rFonts w:cs="Calibri"/>
              </w:rPr>
              <w:t>………….</w:t>
            </w:r>
            <w:r w:rsidRPr="00D91B5C">
              <w:rPr>
                <w:rFonts w:cs="Calibri"/>
              </w:rPr>
              <w:t xml:space="preserve"> (art. </w:t>
            </w:r>
            <w:r w:rsidR="0050310B" w:rsidRPr="00D91B5C">
              <w:rPr>
                <w:rFonts w:cs="Calibri"/>
              </w:rPr>
              <w:t>17</w:t>
            </w:r>
            <w:r w:rsidRPr="00D91B5C">
              <w:rPr>
                <w:rFonts w:cs="Calibri"/>
              </w:rPr>
              <w:t xml:space="preserve"> d.lgs. n. </w:t>
            </w:r>
            <w:r w:rsidR="00D6546E" w:rsidRPr="00D91B5C">
              <w:rPr>
                <w:rFonts w:cs="Calibri"/>
              </w:rPr>
              <w:t>36</w:t>
            </w:r>
            <w:r w:rsidRPr="00D91B5C">
              <w:rPr>
                <w:rFonts w:cs="Calibri"/>
              </w:rPr>
              <w:t xml:space="preserve"> del 20</w:t>
            </w:r>
            <w:r w:rsidR="00D6546E" w:rsidRPr="00D91B5C">
              <w:rPr>
                <w:rFonts w:cs="Calibri"/>
              </w:rPr>
              <w:t>23</w:t>
            </w:r>
            <w:r w:rsidRPr="00D91B5C">
              <w:rPr>
                <w:rFonts w:cs="Calibri"/>
              </w:rPr>
              <w:t>);</w:t>
            </w:r>
          </w:p>
        </w:tc>
      </w:tr>
      <w:tr w:rsidR="00C875B4" w:rsidRPr="00D91B5C" w14:paraId="3B5663F3" w14:textId="77777777" w:rsidTr="00796824">
        <w:tc>
          <w:tcPr>
            <w:tcW w:w="10080" w:type="dxa"/>
            <w:gridSpan w:val="3"/>
            <w:tcBorders>
              <w:top w:val="nil"/>
              <w:bottom w:val="nil"/>
            </w:tcBorders>
          </w:tcPr>
          <w:p w14:paraId="4C9F6867"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 xml:space="preserve">essendo la gara gestita in modo completamente telematico, l’offerta economica, presentata mediante documento informatico, è soggetta ad imposta di bollo assolta in forma virtuale, con le modalità indicate nel disciplinare di gara; </w:t>
            </w:r>
          </w:p>
          <w:p w14:paraId="1A751C0D"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le autocertificazioni, le certificazioni, i documenti e l’offerta devono essere in lingua italiana e gli importi dichiarati da operatori stabiliti in altro stato membro dell’Unione Europea, qualora espressi in altra valuta, dovranno essere convertiti in euro;</w:t>
            </w:r>
          </w:p>
          <w:p w14:paraId="19C1D007"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non sono ammesse offerte alla pari, in aumento, plurime, parziali, condizionate, espresse in modo indeterminato o per persona da nominare e comunque difformi dalle prescrizioni del presente bando e del disciplinare di gara;</w:t>
            </w:r>
          </w:p>
        </w:tc>
      </w:tr>
      <w:tr w:rsidR="00C875B4" w:rsidRPr="00D91B5C" w14:paraId="7FF5A4A2" w14:textId="77777777" w:rsidTr="00796824">
        <w:tc>
          <w:tcPr>
            <w:tcW w:w="10080" w:type="dxa"/>
            <w:gridSpan w:val="3"/>
            <w:tcBorders>
              <w:top w:val="nil"/>
              <w:bottom w:val="nil"/>
            </w:tcBorders>
          </w:tcPr>
          <w:p w14:paraId="7C453F16" w14:textId="14CE91D8" w:rsidR="00C875B4" w:rsidRPr="00D91B5C" w:rsidRDefault="00662C61" w:rsidP="00D91B5C">
            <w:pPr>
              <w:pStyle w:val="Titolo1"/>
              <w:keepNext w:val="0"/>
              <w:widowControl w:val="0"/>
              <w:numPr>
                <w:ilvl w:val="0"/>
                <w:numId w:val="16"/>
              </w:numPr>
              <w:tabs>
                <w:tab w:val="left" w:pos="-3936"/>
              </w:tabs>
              <w:jc w:val="both"/>
              <w:rPr>
                <w:b w:val="0"/>
              </w:rPr>
            </w:pPr>
            <w:r w:rsidRPr="00D91B5C">
              <w:rPr>
                <w:rFonts w:cs="Calibri"/>
                <w:b w:val="0"/>
              </w:rPr>
              <w:t>s</w:t>
            </w:r>
            <w:r w:rsidR="00A62F4A" w:rsidRPr="00D91B5C">
              <w:rPr>
                <w:rFonts w:cs="Calibri"/>
                <w:b w:val="0"/>
              </w:rPr>
              <w:t xml:space="preserve">i potrà procedere all’aggiudicazione anche in presenza di una sola offerta, purché idonea in relazione all’oggetto del contratto e previa valutazione della convenienza e congruità della stessa. Ai sensi dell’art. 108, co. 10, del </w:t>
            </w:r>
            <w:proofErr w:type="spellStart"/>
            <w:r w:rsidR="00A62F4A" w:rsidRPr="00D91B5C">
              <w:rPr>
                <w:rFonts w:cs="Calibri"/>
                <w:b w:val="0"/>
              </w:rPr>
              <w:t>D.Lgs.</w:t>
            </w:r>
            <w:proofErr w:type="spellEnd"/>
            <w:r w:rsidR="00A62F4A" w:rsidRPr="00D91B5C">
              <w:rPr>
                <w:rFonts w:cs="Calibri"/>
                <w:b w:val="0"/>
              </w:rPr>
              <w:t xml:space="preserve"> n. 36/2023 (e </w:t>
            </w:r>
            <w:proofErr w:type="spellStart"/>
            <w:r w:rsidR="00A62F4A" w:rsidRPr="00D91B5C">
              <w:rPr>
                <w:rFonts w:cs="Calibri"/>
                <w:b w:val="0"/>
              </w:rPr>
              <w:t>s.m.i.</w:t>
            </w:r>
            <w:proofErr w:type="spellEnd"/>
            <w:r w:rsidR="00A62F4A" w:rsidRPr="00D91B5C">
              <w:rPr>
                <w:rFonts w:cs="Calibri"/>
                <w:b w:val="0"/>
              </w:rPr>
              <w:t>) la stazione appaltante può decidere di non procedere all’aggiudicazione se nessuna offerta risulti conveniente o idonea in relazione all’oggetto del contratto</w:t>
            </w:r>
            <w:r w:rsidR="00C875B4" w:rsidRPr="00D91B5C">
              <w:rPr>
                <w:b w:val="0"/>
              </w:rPr>
              <w:t>;</w:t>
            </w:r>
          </w:p>
          <w:p w14:paraId="079218B8" w14:textId="77777777" w:rsidR="00C875B4" w:rsidRPr="00D91B5C" w:rsidRDefault="00C875B4" w:rsidP="00D91B5C">
            <w:pPr>
              <w:pStyle w:val="Titolo1"/>
              <w:keepNext w:val="0"/>
              <w:widowControl w:val="0"/>
              <w:numPr>
                <w:ilvl w:val="0"/>
                <w:numId w:val="16"/>
              </w:numPr>
              <w:tabs>
                <w:tab w:val="left" w:pos="-3936"/>
              </w:tabs>
              <w:jc w:val="both"/>
              <w:rPr>
                <w:rFonts w:cs="Calibri"/>
                <w:b w:val="0"/>
                <w:bCs w:val="0"/>
              </w:rPr>
            </w:pPr>
            <w:r w:rsidRPr="00D91B5C">
              <w:rPr>
                <w:b w:val="0"/>
              </w:rPr>
              <w:t>la stazione appaltante si riserva la facoltà:</w:t>
            </w:r>
          </w:p>
          <w:p w14:paraId="0ACB09B6" w14:textId="069227D4" w:rsidR="00C875B4" w:rsidRPr="00D91B5C" w:rsidRDefault="00C875B4" w:rsidP="00D91B5C">
            <w:pPr>
              <w:pStyle w:val="Default"/>
              <w:ind w:left="792" w:hanging="360"/>
              <w:jc w:val="both"/>
              <w:rPr>
                <w:rFonts w:ascii="Verdana" w:hAnsi="Verdana"/>
                <w:sz w:val="20"/>
                <w:szCs w:val="20"/>
              </w:rPr>
            </w:pPr>
            <w:r w:rsidRPr="00D91B5C">
              <w:rPr>
                <w:rFonts w:ascii="Verdana" w:hAnsi="Verdana"/>
                <w:sz w:val="20"/>
                <w:szCs w:val="20"/>
              </w:rPr>
              <w:t>1.</w:t>
            </w:r>
            <w:r w:rsidRPr="00D91B5C">
              <w:rPr>
                <w:rFonts w:ascii="Verdana" w:hAnsi="Verdana"/>
                <w:sz w:val="20"/>
                <w:szCs w:val="20"/>
              </w:rPr>
              <w:tab/>
            </w:r>
            <w:r w:rsidR="00A62F4A" w:rsidRPr="00D91B5C">
              <w:rPr>
                <w:rFonts w:ascii="Verdana" w:hAnsi="Verdana"/>
                <w:sz w:val="20"/>
                <w:szCs w:val="20"/>
              </w:rPr>
              <w:t xml:space="preserve">in caso di fallimento, di liquidazione coatta e concordato preventivo, ovvero procedura di insolvenza concorsuale o di liquidazione dell'appaltatore, o di risoluzione del contratto, ovvero di recesso dal contratto ai sensi dell'art. 88, co. 4-ter, del </w:t>
            </w:r>
            <w:proofErr w:type="spellStart"/>
            <w:r w:rsidR="00A62F4A" w:rsidRPr="00D91B5C">
              <w:rPr>
                <w:rFonts w:ascii="Verdana" w:hAnsi="Verdana"/>
                <w:sz w:val="20"/>
                <w:szCs w:val="20"/>
              </w:rPr>
              <w:t>D.Lgs.</w:t>
            </w:r>
            <w:proofErr w:type="spellEnd"/>
            <w:r w:rsidR="00A62F4A" w:rsidRPr="00D91B5C">
              <w:rPr>
                <w:rFonts w:ascii="Verdana" w:hAnsi="Verdana"/>
                <w:sz w:val="20"/>
                <w:szCs w:val="20"/>
              </w:rPr>
              <w:t xml:space="preserve"> n. 159/2011, ovvero in caso di dichiarazione giudiziale di inefficacia del contratto, interpellerà progressivamente i soggetti che hanno partecipato all'originaria procedura di gara, risultanti dalla relativa graduatoria, al fine di stipulare un nuovo contratto per l'affidamento del completamento dei lavori. L'affidamento avviene alle medesime condizioni già proposte dall'originario aggiudicatario in sede in offerta ai sensi dell’art. 124 del </w:t>
            </w:r>
            <w:proofErr w:type="spellStart"/>
            <w:r w:rsidR="00A62F4A" w:rsidRPr="00D91B5C">
              <w:rPr>
                <w:rFonts w:ascii="Verdana" w:hAnsi="Verdana"/>
                <w:sz w:val="20"/>
                <w:szCs w:val="20"/>
              </w:rPr>
              <w:t>D.Lgs.</w:t>
            </w:r>
            <w:proofErr w:type="spellEnd"/>
            <w:r w:rsidR="00A62F4A" w:rsidRPr="00D91B5C">
              <w:rPr>
                <w:rFonts w:ascii="Verdana" w:hAnsi="Verdana"/>
                <w:sz w:val="20"/>
                <w:szCs w:val="20"/>
              </w:rPr>
              <w:t xml:space="preserve"> n. 36/2023</w:t>
            </w:r>
            <w:r w:rsidRPr="00D91B5C">
              <w:rPr>
                <w:rFonts w:ascii="Verdana" w:hAnsi="Verdana"/>
                <w:sz w:val="20"/>
                <w:szCs w:val="20"/>
              </w:rPr>
              <w:t>;</w:t>
            </w:r>
          </w:p>
          <w:p w14:paraId="2A404DCE" w14:textId="6E638A4F" w:rsidR="00C875B4" w:rsidRPr="00D91B5C" w:rsidRDefault="00C875B4" w:rsidP="00D91B5C">
            <w:pPr>
              <w:pStyle w:val="Titolo1"/>
              <w:keepNext w:val="0"/>
              <w:widowControl w:val="0"/>
              <w:tabs>
                <w:tab w:val="left" w:pos="-3936"/>
              </w:tabs>
              <w:ind w:left="792" w:hanging="360"/>
              <w:jc w:val="both"/>
            </w:pPr>
            <w:r w:rsidRPr="00D91B5C">
              <w:rPr>
                <w:b w:val="0"/>
              </w:rPr>
              <w:t>2.</w:t>
            </w:r>
            <w:r w:rsidRPr="00D91B5C">
              <w:rPr>
                <w:b w:val="0"/>
              </w:rPr>
              <w:tab/>
            </w:r>
            <w:r w:rsidR="00A62F4A" w:rsidRPr="00D91B5C">
              <w:rPr>
                <w:b w:val="0"/>
              </w:rPr>
              <w:t>a suo insindacabile giudizio, di revocare il presente bando ovvero di non procedere all’affidamento dei lavori per motivi di pubblico interesse; in tali casi le imprese concorrenti non potranno vantare diritti o pretese alcuni, né per il fatto di avere presentato offerta né per effetto del mancato affidamento</w:t>
            </w:r>
            <w:r w:rsidRPr="00D91B5C">
              <w:rPr>
                <w:b w:val="0"/>
              </w:rPr>
              <w:t>;</w:t>
            </w:r>
          </w:p>
        </w:tc>
      </w:tr>
      <w:tr w:rsidR="00C875B4" w:rsidRPr="00D91B5C" w14:paraId="2F20CDBB" w14:textId="77777777" w:rsidTr="00796824">
        <w:tc>
          <w:tcPr>
            <w:tcW w:w="10080" w:type="dxa"/>
            <w:gridSpan w:val="3"/>
            <w:tcBorders>
              <w:top w:val="nil"/>
              <w:bottom w:val="nil"/>
            </w:tcBorders>
          </w:tcPr>
          <w:p w14:paraId="0DB9E207" w14:textId="2BA6393B"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indicazione dei lavori che si intendono subappaltare</w:t>
            </w:r>
            <w:r w:rsidR="00D40051" w:rsidRPr="00D91B5C">
              <w:rPr>
                <w:rFonts w:cs="Calibri"/>
                <w:b w:val="0"/>
              </w:rPr>
              <w:t xml:space="preserve"> </w:t>
            </w:r>
            <w:r w:rsidRPr="00D91B5C">
              <w:rPr>
                <w:b w:val="0"/>
              </w:rPr>
              <w:t>ai sensi dell’art. 1</w:t>
            </w:r>
            <w:r w:rsidR="00D6546E" w:rsidRPr="00D91B5C">
              <w:rPr>
                <w:b w:val="0"/>
              </w:rPr>
              <w:t>19</w:t>
            </w:r>
            <w:r w:rsidRPr="00D91B5C">
              <w:rPr>
                <w:b w:val="0"/>
              </w:rPr>
              <w:t xml:space="preserve"> del </w:t>
            </w:r>
            <w:proofErr w:type="spellStart"/>
            <w:r w:rsidRPr="00D91B5C">
              <w:rPr>
                <w:b w:val="0"/>
              </w:rPr>
              <w:t>D.Lgs.</w:t>
            </w:r>
            <w:proofErr w:type="spellEnd"/>
            <w:r w:rsidR="00D40051" w:rsidRPr="00D91B5C">
              <w:rPr>
                <w:b w:val="0"/>
              </w:rPr>
              <w:t xml:space="preserve"> </w:t>
            </w:r>
            <w:r w:rsidRPr="00D91B5C">
              <w:rPr>
                <w:b w:val="0"/>
              </w:rPr>
              <w:t>n</w:t>
            </w:r>
            <w:r w:rsidR="00D40051" w:rsidRPr="00D91B5C">
              <w:rPr>
                <w:b w:val="0"/>
              </w:rPr>
              <w:t xml:space="preserve">. </w:t>
            </w:r>
            <w:r w:rsidR="00D6546E" w:rsidRPr="00D91B5C">
              <w:rPr>
                <w:b w:val="0"/>
              </w:rPr>
              <w:t xml:space="preserve">36/2023 </w:t>
            </w:r>
            <w:r w:rsidRPr="00D91B5C">
              <w:rPr>
                <w:b w:val="0"/>
              </w:rPr>
              <w:t xml:space="preserve">e </w:t>
            </w:r>
            <w:proofErr w:type="spellStart"/>
            <w:r w:rsidRPr="00D91B5C">
              <w:rPr>
                <w:b w:val="0"/>
              </w:rPr>
              <w:t>s.m.i.</w:t>
            </w:r>
            <w:proofErr w:type="spellEnd"/>
            <w:r w:rsidRPr="00D91B5C">
              <w:rPr>
                <w:b w:val="0"/>
              </w:rPr>
              <w:t xml:space="preserve"> e del C.S.A.</w:t>
            </w:r>
            <w:r w:rsidR="00662C61" w:rsidRPr="00D91B5C">
              <w:rPr>
                <w:b w:val="0"/>
              </w:rPr>
              <w:t xml:space="preserve"> </w:t>
            </w:r>
            <w:r w:rsidR="00662C61" w:rsidRPr="00D91B5C">
              <w:rPr>
                <w:b w:val="0"/>
                <w:i/>
                <w:iCs/>
              </w:rPr>
              <w:t>(se presente)</w:t>
            </w:r>
            <w:r w:rsidRPr="00D91B5C">
              <w:rPr>
                <w:rFonts w:cs="Calibri"/>
                <w:b w:val="0"/>
              </w:rPr>
              <w:t>; gli eventuali subappalti saranno disciplinati ai sensi delle vigenti leggi;</w:t>
            </w:r>
          </w:p>
        </w:tc>
      </w:tr>
      <w:tr w:rsidR="00C875B4" w:rsidRPr="00D91B5C" w14:paraId="353495BB" w14:textId="77777777" w:rsidTr="00796824">
        <w:tc>
          <w:tcPr>
            <w:tcW w:w="10080" w:type="dxa"/>
            <w:gridSpan w:val="3"/>
            <w:tcBorders>
              <w:top w:val="nil"/>
              <w:bottom w:val="nil"/>
            </w:tcBorders>
          </w:tcPr>
          <w:p w14:paraId="188158B3" w14:textId="70C24DBC"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 xml:space="preserve">gli operatori economici in raggruppamento temporaneo o consorzio ordinario devono dichiarare l’impegno a costituirsi, il capogruppo mandatario, i propri requisiti e le quote di partecipazione (art. </w:t>
            </w:r>
            <w:r w:rsidR="00734148" w:rsidRPr="00D91B5C">
              <w:rPr>
                <w:rFonts w:cs="Calibri"/>
                <w:b w:val="0"/>
              </w:rPr>
              <w:t>68</w:t>
            </w:r>
            <w:r w:rsidRPr="00D91B5C">
              <w:rPr>
                <w:rFonts w:cs="Calibri"/>
                <w:b w:val="0"/>
              </w:rPr>
              <w:t xml:space="preserve"> comma </w:t>
            </w:r>
            <w:r w:rsidR="00734148" w:rsidRPr="00D91B5C">
              <w:rPr>
                <w:rFonts w:cs="Calibri"/>
                <w:b w:val="0"/>
              </w:rPr>
              <w:t>1</w:t>
            </w:r>
            <w:r w:rsidRPr="00D91B5C">
              <w:rPr>
                <w:rFonts w:cs="Calibri"/>
                <w:b w:val="0"/>
              </w:rPr>
              <w:t xml:space="preserve"> del d.lgs. n. </w:t>
            </w:r>
            <w:r w:rsidR="00734148" w:rsidRPr="00D91B5C">
              <w:rPr>
                <w:rFonts w:cs="Calibri"/>
                <w:b w:val="0"/>
              </w:rPr>
              <w:t>36</w:t>
            </w:r>
            <w:r w:rsidRPr="00D91B5C">
              <w:rPr>
                <w:rFonts w:cs="Calibri"/>
                <w:b w:val="0"/>
              </w:rPr>
              <w:t xml:space="preserve"> del 20</w:t>
            </w:r>
            <w:r w:rsidR="00734148" w:rsidRPr="00D91B5C">
              <w:rPr>
                <w:rFonts w:cs="Calibri"/>
                <w:b w:val="0"/>
              </w:rPr>
              <w:t>23</w:t>
            </w:r>
            <w:r w:rsidRPr="00D91B5C">
              <w:rPr>
                <w:rFonts w:cs="Calibri"/>
                <w:b w:val="0"/>
              </w:rPr>
              <w:t>);</w:t>
            </w:r>
          </w:p>
        </w:tc>
      </w:tr>
      <w:tr w:rsidR="00C875B4" w:rsidRPr="00D91B5C" w14:paraId="4DF45744" w14:textId="77777777" w:rsidTr="00796824">
        <w:tc>
          <w:tcPr>
            <w:tcW w:w="10080" w:type="dxa"/>
            <w:gridSpan w:val="3"/>
            <w:tcBorders>
              <w:top w:val="nil"/>
              <w:bottom w:val="nil"/>
            </w:tcBorders>
          </w:tcPr>
          <w:p w14:paraId="3D610472" w14:textId="19A65B6B" w:rsidR="00C875B4" w:rsidRPr="00D91B5C" w:rsidRDefault="00C875B4" w:rsidP="00D91B5C">
            <w:pPr>
              <w:pStyle w:val="Titolo1"/>
              <w:keepNext w:val="0"/>
              <w:widowControl w:val="0"/>
              <w:numPr>
                <w:ilvl w:val="0"/>
                <w:numId w:val="16"/>
              </w:numPr>
              <w:tabs>
                <w:tab w:val="left" w:pos="-3936"/>
              </w:tabs>
              <w:jc w:val="both"/>
              <w:rPr>
                <w:rFonts w:cs="Calibri"/>
              </w:rPr>
            </w:pPr>
            <w:r w:rsidRPr="00D91B5C">
              <w:rPr>
                <w:rFonts w:cs="Calibri"/>
                <w:b w:val="0"/>
              </w:rPr>
              <w:t xml:space="preserve">i consorzi stabili e i consorzi di cooperative o di imprese artigiane, se non eseguono i lavori in proprio, devono indicare i consorziati esecutori e, per questi ultimi, dichiarazioni possesso requisiti </w:t>
            </w:r>
            <w:r w:rsidRPr="00D91B5C">
              <w:rPr>
                <w:rFonts w:cs="Calibri"/>
              </w:rPr>
              <w:t>punto III.2.1)</w:t>
            </w:r>
            <w:r w:rsidRPr="00D91B5C">
              <w:rPr>
                <w:rFonts w:cs="Calibri"/>
                <w:b w:val="0"/>
              </w:rPr>
              <w:t xml:space="preserve"> (artt. </w:t>
            </w:r>
            <w:r w:rsidR="00734148" w:rsidRPr="00D91B5C">
              <w:rPr>
                <w:rFonts w:cs="Calibri"/>
                <w:b w:val="0"/>
              </w:rPr>
              <w:t>68</w:t>
            </w:r>
            <w:r w:rsidRPr="00D91B5C">
              <w:rPr>
                <w:rFonts w:cs="Calibri"/>
                <w:b w:val="0"/>
              </w:rPr>
              <w:t xml:space="preserve"> d.lgs. n. </w:t>
            </w:r>
            <w:r w:rsidR="00734148" w:rsidRPr="00D91B5C">
              <w:rPr>
                <w:rFonts w:cs="Calibri"/>
                <w:b w:val="0"/>
              </w:rPr>
              <w:t>36</w:t>
            </w:r>
            <w:r w:rsidRPr="00D91B5C">
              <w:rPr>
                <w:rFonts w:cs="Calibri"/>
                <w:b w:val="0"/>
              </w:rPr>
              <w:t xml:space="preserve"> del 20</w:t>
            </w:r>
            <w:r w:rsidR="00734148" w:rsidRPr="00D91B5C">
              <w:rPr>
                <w:rFonts w:cs="Calibri"/>
                <w:b w:val="0"/>
              </w:rPr>
              <w:t>23</w:t>
            </w:r>
            <w:r w:rsidRPr="00D91B5C">
              <w:rPr>
                <w:rFonts w:cs="Calibri"/>
                <w:b w:val="0"/>
              </w:rPr>
              <w:t>);</w:t>
            </w:r>
          </w:p>
        </w:tc>
      </w:tr>
      <w:tr w:rsidR="00C875B4" w:rsidRPr="00D91B5C" w14:paraId="5E7A4967" w14:textId="77777777" w:rsidTr="00796824">
        <w:tc>
          <w:tcPr>
            <w:tcW w:w="10080" w:type="dxa"/>
            <w:gridSpan w:val="3"/>
            <w:tcBorders>
              <w:top w:val="nil"/>
              <w:bottom w:val="nil"/>
            </w:tcBorders>
          </w:tcPr>
          <w:p w14:paraId="31C49AFA" w14:textId="2B0A1F6B" w:rsidR="00C875B4" w:rsidRPr="00D91B5C" w:rsidRDefault="00C875B4" w:rsidP="00D91B5C">
            <w:pPr>
              <w:pStyle w:val="Titolo1"/>
              <w:keepNext w:val="0"/>
              <w:widowControl w:val="0"/>
              <w:numPr>
                <w:ilvl w:val="0"/>
                <w:numId w:val="16"/>
              </w:numPr>
              <w:tabs>
                <w:tab w:val="left" w:pos="-3936"/>
              </w:tabs>
              <w:jc w:val="both"/>
              <w:rPr>
                <w:rFonts w:cs="Calibri"/>
                <w:b w:val="0"/>
                <w:bCs w:val="0"/>
              </w:rPr>
            </w:pPr>
            <w:r w:rsidRPr="00D91B5C">
              <w:rPr>
                <w:rFonts w:cs="Calibri"/>
                <w:b w:val="0"/>
              </w:rPr>
              <w:t xml:space="preserve">ai sensi dell’art. </w:t>
            </w:r>
            <w:r w:rsidR="00734148" w:rsidRPr="00D91B5C">
              <w:rPr>
                <w:rFonts w:cs="Calibri"/>
                <w:b w:val="0"/>
              </w:rPr>
              <w:t>104</w:t>
            </w:r>
            <w:r w:rsidR="00A62F4A" w:rsidRPr="00D91B5C">
              <w:rPr>
                <w:rFonts w:cs="Calibri"/>
                <w:b w:val="0"/>
              </w:rPr>
              <w:t xml:space="preserve"> </w:t>
            </w:r>
            <w:r w:rsidRPr="00D91B5C">
              <w:rPr>
                <w:rFonts w:cs="Calibri"/>
                <w:b w:val="0"/>
              </w:rPr>
              <w:t xml:space="preserve">del d.lgs. n. </w:t>
            </w:r>
            <w:r w:rsidR="00734148" w:rsidRPr="00D91B5C">
              <w:rPr>
                <w:rFonts w:cs="Calibri"/>
                <w:b w:val="0"/>
              </w:rPr>
              <w:t>36</w:t>
            </w:r>
            <w:r w:rsidRPr="00D91B5C">
              <w:rPr>
                <w:rFonts w:cs="Calibri"/>
                <w:b w:val="0"/>
              </w:rPr>
              <w:t xml:space="preserve"> del 2</w:t>
            </w:r>
            <w:r w:rsidR="00734148" w:rsidRPr="00D91B5C">
              <w:rPr>
                <w:rFonts w:cs="Calibri"/>
                <w:b w:val="0"/>
              </w:rPr>
              <w:t>023</w:t>
            </w:r>
            <w:r w:rsidRPr="00D91B5C">
              <w:rPr>
                <w:rFonts w:cs="Calibri"/>
                <w:b w:val="0"/>
              </w:rPr>
              <w:t xml:space="preserve"> è ammesso l’avvalimento;</w:t>
            </w:r>
          </w:p>
        </w:tc>
      </w:tr>
      <w:tr w:rsidR="00C875B4" w:rsidRPr="00D91B5C" w14:paraId="14E1E2BA" w14:textId="77777777" w:rsidTr="00796824">
        <w:tc>
          <w:tcPr>
            <w:tcW w:w="10080" w:type="dxa"/>
            <w:gridSpan w:val="3"/>
            <w:tcBorders>
              <w:top w:val="nil"/>
              <w:bottom w:val="nil"/>
            </w:tcBorders>
          </w:tcPr>
          <w:p w14:paraId="145ED36E" w14:textId="781908E3" w:rsidR="00C875B4" w:rsidRPr="00D91B5C" w:rsidRDefault="00C875B4" w:rsidP="00D91B5C">
            <w:pPr>
              <w:pStyle w:val="Titolo1"/>
              <w:keepNext w:val="0"/>
              <w:widowControl w:val="0"/>
              <w:numPr>
                <w:ilvl w:val="0"/>
                <w:numId w:val="16"/>
              </w:numPr>
              <w:tabs>
                <w:tab w:val="left" w:pos="-3936"/>
              </w:tabs>
              <w:jc w:val="both"/>
            </w:pPr>
            <w:r w:rsidRPr="00D91B5C">
              <w:rPr>
                <w:rFonts w:cs="Calibri"/>
                <w:b w:val="0"/>
              </w:rPr>
              <w:t xml:space="preserve">indicazione del domicilio eletto per le comunicazioni e dell’indirizzo di posta elettronica per le predette comunicazioni </w:t>
            </w:r>
            <w:r w:rsidRPr="00D91B5C">
              <w:rPr>
                <w:rFonts w:cs="Calibri"/>
                <w:b w:val="0"/>
                <w:bCs w:val="0"/>
              </w:rPr>
              <w:t xml:space="preserve">(art. </w:t>
            </w:r>
            <w:r w:rsidR="00734148" w:rsidRPr="00D91B5C">
              <w:rPr>
                <w:rFonts w:cs="Calibri"/>
                <w:b w:val="0"/>
                <w:bCs w:val="0"/>
              </w:rPr>
              <w:t>90</w:t>
            </w:r>
            <w:r w:rsidRPr="00D91B5C">
              <w:rPr>
                <w:rFonts w:cs="Calibri"/>
                <w:b w:val="0"/>
                <w:bCs w:val="0"/>
              </w:rPr>
              <w:t xml:space="preserve">, d.lgs. n. </w:t>
            </w:r>
            <w:r w:rsidR="00734148" w:rsidRPr="00D91B5C">
              <w:rPr>
                <w:rFonts w:cs="Calibri"/>
                <w:b w:val="0"/>
                <w:bCs w:val="0"/>
              </w:rPr>
              <w:t>36</w:t>
            </w:r>
            <w:r w:rsidRPr="00D91B5C">
              <w:rPr>
                <w:rFonts w:cs="Calibri"/>
                <w:b w:val="0"/>
                <w:bCs w:val="0"/>
              </w:rPr>
              <w:t xml:space="preserve"> del 20</w:t>
            </w:r>
            <w:r w:rsidR="00734148" w:rsidRPr="00D91B5C">
              <w:rPr>
                <w:rFonts w:cs="Calibri"/>
                <w:b w:val="0"/>
                <w:bCs w:val="0"/>
              </w:rPr>
              <w:t>23</w:t>
            </w:r>
            <w:r w:rsidRPr="00D91B5C">
              <w:rPr>
                <w:rFonts w:cs="Calibri"/>
                <w:b w:val="0"/>
                <w:bCs w:val="0"/>
              </w:rPr>
              <w:t>);</w:t>
            </w:r>
          </w:p>
        </w:tc>
      </w:tr>
      <w:tr w:rsidR="00C875B4" w:rsidRPr="00D91B5C" w14:paraId="4F0568A6" w14:textId="77777777" w:rsidTr="00796824">
        <w:tc>
          <w:tcPr>
            <w:tcW w:w="10080" w:type="dxa"/>
            <w:gridSpan w:val="3"/>
            <w:tcBorders>
              <w:top w:val="nil"/>
              <w:bottom w:val="nil"/>
            </w:tcBorders>
          </w:tcPr>
          <w:p w14:paraId="38C3C327" w14:textId="7BBDEB43"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b w:val="0"/>
              </w:rPr>
              <w:t>si procederà all’aggiudicazione definitiva con determinazione dirigenziale, solo dopo che i controlli in capo all’aggiudicatario provvisorio saranno completati con esito positivo. Tuttavia la Stazione Appaltante si riserva la facoltà di adottare la determinazione di aggiudicazione anche prima di procedere a detti controlli, subordinando però espressamente l’efficacia del provvedimento alla verifica del possesso dei requisiti</w:t>
            </w:r>
            <w:r w:rsidRPr="00D91B5C">
              <w:rPr>
                <w:rFonts w:cs="Calibri"/>
                <w:b w:val="0"/>
              </w:rPr>
              <w:t>;</w:t>
            </w:r>
          </w:p>
          <w:p w14:paraId="492270E1" w14:textId="3B2D2184"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b w:val="0"/>
              </w:rPr>
              <w:t xml:space="preserve">l’operatore economico è tenuto ad assumere gli obblighi di tracciabilità dei flussi finanziari </w:t>
            </w:r>
            <w:r w:rsidRPr="00D91B5C">
              <w:rPr>
                <w:b w:val="0"/>
              </w:rPr>
              <w:lastRenderedPageBreak/>
              <w:t>previsti dalla Legge n</w:t>
            </w:r>
            <w:r w:rsidR="003E250E" w:rsidRPr="00D91B5C">
              <w:rPr>
                <w:b w:val="0"/>
              </w:rPr>
              <w:t xml:space="preserve">. </w:t>
            </w:r>
            <w:r w:rsidRPr="00D91B5C">
              <w:rPr>
                <w:b w:val="0"/>
              </w:rPr>
              <w:t xml:space="preserve">136 del 13.08.2010 e </w:t>
            </w:r>
            <w:proofErr w:type="spellStart"/>
            <w:r w:rsidRPr="00D91B5C">
              <w:rPr>
                <w:b w:val="0"/>
              </w:rPr>
              <w:t>s.m.i.</w:t>
            </w:r>
            <w:proofErr w:type="spellEnd"/>
            <w:r w:rsidRPr="00D91B5C">
              <w:rPr>
                <w:b w:val="0"/>
              </w:rPr>
              <w:t>, pena la risoluzione del contratto ai sensi dell’art.</w:t>
            </w:r>
            <w:r w:rsidR="00D40051" w:rsidRPr="00D91B5C">
              <w:rPr>
                <w:b w:val="0"/>
              </w:rPr>
              <w:t xml:space="preserve"> </w:t>
            </w:r>
            <w:r w:rsidRPr="00D91B5C">
              <w:rPr>
                <w:b w:val="0"/>
              </w:rPr>
              <w:t>3 comma 8 della medesima legge</w:t>
            </w:r>
            <w:r w:rsidRPr="00D91B5C">
              <w:rPr>
                <w:rFonts w:cs="Calibri"/>
                <w:b w:val="0"/>
              </w:rPr>
              <w:t>;</w:t>
            </w:r>
          </w:p>
          <w:p w14:paraId="49514D0B"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b w:val="0"/>
              </w:rPr>
              <w:t>l’amministrazione aggiudicatrice verifica, in occasione di ogni pagamento all’appaltatore e con interventi di controllo ulteriori, l’assolvimento da parte dello stesso degli obblighi relativi alla tracciabilità dei flussi finanziari</w:t>
            </w:r>
            <w:r w:rsidRPr="00D91B5C">
              <w:rPr>
                <w:rFonts w:cs="Calibri"/>
                <w:b w:val="0"/>
              </w:rPr>
              <w:t>;</w:t>
            </w:r>
          </w:p>
        </w:tc>
      </w:tr>
      <w:tr w:rsidR="00C875B4" w:rsidRPr="00D91B5C" w14:paraId="557457B4" w14:textId="77777777" w:rsidTr="00796824">
        <w:tc>
          <w:tcPr>
            <w:tcW w:w="10080" w:type="dxa"/>
            <w:gridSpan w:val="3"/>
            <w:tcBorders>
              <w:top w:val="nil"/>
              <w:bottom w:val="nil"/>
            </w:tcBorders>
          </w:tcPr>
          <w:p w14:paraId="3A05C6BD" w14:textId="0F6F3D83" w:rsidR="00C875B4" w:rsidRPr="00D91B5C" w:rsidRDefault="00C875B4" w:rsidP="00D91B5C">
            <w:pPr>
              <w:pStyle w:val="Titolo1"/>
              <w:keepNext w:val="0"/>
              <w:widowControl w:val="0"/>
              <w:numPr>
                <w:ilvl w:val="0"/>
                <w:numId w:val="16"/>
              </w:numPr>
              <w:tabs>
                <w:tab w:val="left" w:pos="-3936"/>
              </w:tabs>
              <w:jc w:val="both"/>
              <w:rPr>
                <w:rFonts w:cs="Calibri"/>
                <w:b w:val="0"/>
                <w:iCs/>
              </w:rPr>
            </w:pPr>
            <w:r w:rsidRPr="00D91B5C">
              <w:rPr>
                <w:b w:val="0"/>
              </w:rPr>
              <w:lastRenderedPageBreak/>
              <w:t xml:space="preserve">ai sensi dell’articolo </w:t>
            </w:r>
            <w:r w:rsidR="00734148" w:rsidRPr="00D91B5C">
              <w:rPr>
                <w:b w:val="0"/>
              </w:rPr>
              <w:t>101</w:t>
            </w:r>
            <w:r w:rsidRPr="00D91B5C">
              <w:rPr>
                <w:b w:val="0"/>
              </w:rPr>
              <w:t xml:space="preserve">, comma </w:t>
            </w:r>
            <w:r w:rsidR="00D163ED" w:rsidRPr="00D91B5C">
              <w:rPr>
                <w:b w:val="0"/>
              </w:rPr>
              <w:t>1</w:t>
            </w:r>
            <w:r w:rsidRPr="00D91B5C">
              <w:rPr>
                <w:b w:val="0"/>
              </w:rPr>
              <w:t xml:space="preserve">, del </w:t>
            </w:r>
            <w:proofErr w:type="spellStart"/>
            <w:r w:rsidRPr="00D91B5C">
              <w:rPr>
                <w:b w:val="0"/>
              </w:rPr>
              <w:t>D.Lgs</w:t>
            </w:r>
            <w:proofErr w:type="spellEnd"/>
            <w:r w:rsidRPr="00D91B5C">
              <w:rPr>
                <w:b w:val="0"/>
              </w:rPr>
              <w:t xml:space="preserve"> n. </w:t>
            </w:r>
            <w:r w:rsidR="00D163ED" w:rsidRPr="00D91B5C">
              <w:rPr>
                <w:b w:val="0"/>
              </w:rPr>
              <w:t>36</w:t>
            </w:r>
            <w:r w:rsidRPr="00D91B5C">
              <w:rPr>
                <w:b w:val="0"/>
              </w:rPr>
              <w:t>/20</w:t>
            </w:r>
            <w:r w:rsidR="00D163ED" w:rsidRPr="00D91B5C">
              <w:rPr>
                <w:b w:val="0"/>
              </w:rPr>
              <w:t>23</w:t>
            </w:r>
            <w:r w:rsidRPr="00D91B5C">
              <w:rPr>
                <w:b w:val="0"/>
              </w:rPr>
              <w:t>, la mancanza, l'incompletezza e ogni altra irregolarità essenziale degli elementi e delle dichiarazioni sostitutive relative al possesso dei requisiti generali possono essere sanate attraverso la procedura di soccorso istruttorio</w:t>
            </w:r>
            <w:r w:rsidRPr="00D91B5C">
              <w:rPr>
                <w:rFonts w:cs="Calibri"/>
                <w:b w:val="0"/>
                <w:iCs/>
              </w:rPr>
              <w:t>;</w:t>
            </w:r>
          </w:p>
          <w:p w14:paraId="7FAE1BFB" w14:textId="3A2523E0" w:rsidR="00D5661B" w:rsidRPr="00D91B5C" w:rsidRDefault="00D5661B" w:rsidP="00D91B5C">
            <w:pPr>
              <w:pStyle w:val="Paragrafoelenco"/>
              <w:numPr>
                <w:ilvl w:val="0"/>
                <w:numId w:val="16"/>
              </w:numPr>
              <w:jc w:val="both"/>
              <w:rPr>
                <w:rFonts w:ascii="Verdana" w:hAnsi="Verdana" w:cstheme="minorHAnsi"/>
                <w:sz w:val="20"/>
                <w:szCs w:val="20"/>
              </w:rPr>
            </w:pPr>
            <w:r w:rsidRPr="00D91B5C">
              <w:rPr>
                <w:rFonts w:ascii="Verdana" w:hAnsi="Verdana" w:cstheme="minorHAnsi"/>
                <w:sz w:val="20"/>
                <w:szCs w:val="20"/>
              </w:rPr>
              <w:t xml:space="preserve">è previsto il pagamento di € </w:t>
            </w:r>
            <w:r w:rsidR="00662C61" w:rsidRPr="00D91B5C">
              <w:rPr>
                <w:rFonts w:ascii="Verdana" w:hAnsi="Verdana" w:cstheme="minorHAnsi"/>
                <w:sz w:val="20"/>
                <w:szCs w:val="20"/>
              </w:rPr>
              <w:t>……..</w:t>
            </w:r>
            <w:r w:rsidR="006C6DEE" w:rsidRPr="00D91B5C">
              <w:rPr>
                <w:rFonts w:ascii="Verdana" w:hAnsi="Verdana" w:cstheme="minorHAnsi"/>
                <w:sz w:val="20"/>
                <w:szCs w:val="20"/>
              </w:rPr>
              <w:t xml:space="preserve"> </w:t>
            </w:r>
            <w:r w:rsidRPr="00D91B5C">
              <w:rPr>
                <w:rFonts w:ascii="Verdana" w:hAnsi="Verdana" w:cstheme="minorHAnsi"/>
                <w:sz w:val="20"/>
                <w:szCs w:val="20"/>
              </w:rPr>
              <w:t>a favore dell’Autorità Nazionale Anticorruzione, con versamento on-line al portale http://contributi.avcp.it secondo le istruzioni reperibili sul portale, indicando codice fiscale e il CIG di cui al punto IV.3.1);</w:t>
            </w:r>
            <w:r w:rsidR="00662C61" w:rsidRPr="00D91B5C">
              <w:rPr>
                <w:rFonts w:ascii="Verdana" w:hAnsi="Verdana" w:cstheme="minorHAnsi"/>
                <w:sz w:val="20"/>
                <w:szCs w:val="20"/>
              </w:rPr>
              <w:t xml:space="preserve"> </w:t>
            </w:r>
          </w:p>
        </w:tc>
      </w:tr>
      <w:tr w:rsidR="00C875B4" w:rsidRPr="00D91B5C" w14:paraId="4B3873A7" w14:textId="77777777" w:rsidTr="00796824">
        <w:tc>
          <w:tcPr>
            <w:tcW w:w="10080" w:type="dxa"/>
            <w:gridSpan w:val="3"/>
            <w:tcBorders>
              <w:top w:val="nil"/>
              <w:bottom w:val="nil"/>
            </w:tcBorders>
          </w:tcPr>
          <w:p w14:paraId="6B558767" w14:textId="0EB95B0B" w:rsidR="00C875B4" w:rsidRPr="00D91B5C" w:rsidRDefault="00C875B4" w:rsidP="00D91B5C">
            <w:pPr>
              <w:pStyle w:val="Titolo1"/>
              <w:keepNext w:val="0"/>
              <w:widowControl w:val="0"/>
              <w:tabs>
                <w:tab w:val="left" w:pos="-3936"/>
              </w:tabs>
              <w:jc w:val="both"/>
              <w:rPr>
                <w:rFonts w:cs="Calibri"/>
                <w:b w:val="0"/>
              </w:rPr>
            </w:pPr>
          </w:p>
        </w:tc>
      </w:tr>
      <w:tr w:rsidR="00C875B4" w:rsidRPr="00D91B5C" w14:paraId="1FC67EA0" w14:textId="77777777" w:rsidTr="00796824">
        <w:tc>
          <w:tcPr>
            <w:tcW w:w="10080" w:type="dxa"/>
            <w:gridSpan w:val="3"/>
            <w:tcBorders>
              <w:top w:val="nil"/>
              <w:bottom w:val="nil"/>
            </w:tcBorders>
          </w:tcPr>
          <w:p w14:paraId="4FB9A39C" w14:textId="5F9E6537" w:rsidR="00C875B4" w:rsidRPr="00D91B5C" w:rsidRDefault="00C875B4" w:rsidP="00D91B5C">
            <w:pPr>
              <w:pStyle w:val="Titolo1"/>
              <w:keepNext w:val="0"/>
              <w:widowControl w:val="0"/>
              <w:numPr>
                <w:ilvl w:val="0"/>
                <w:numId w:val="16"/>
              </w:numPr>
              <w:tabs>
                <w:tab w:val="left" w:pos="-3936"/>
              </w:tabs>
              <w:jc w:val="both"/>
              <w:rPr>
                <w:rFonts w:cs="Calibri"/>
                <w:b w:val="0"/>
                <w:bCs w:val="0"/>
                <w:smallCaps/>
              </w:rPr>
            </w:pPr>
            <w:bookmarkStart w:id="0" w:name="OLE_LINK1"/>
            <w:r w:rsidRPr="00D91B5C">
              <w:rPr>
                <w:rFonts w:cs="Calibri"/>
                <w:b w:val="0"/>
              </w:rPr>
              <w:t xml:space="preserve">ogni informazione, specificazione, modalità di presentazione della documentazione per l’ammissione e dell’offerta, modalità di aggiudicazione, indicate nel disciplinare di gara, parte integrante e sostanziale del presente bando, è disponibile, unitamente ai modelli per le dichiarazioni, con accesso libero all’indirizzo internet  </w:t>
            </w:r>
            <w:hyperlink r:id="rId11" w:history="1">
              <w:r w:rsidRPr="00D91B5C">
                <w:rPr>
                  <w:rStyle w:val="Collegamentoipertestuale"/>
                  <w:rFonts w:cs="Calibri"/>
                  <w:color w:val="auto"/>
                </w:rPr>
                <w:t>http://</w:t>
              </w:r>
              <w:r w:rsidRPr="00D91B5C">
                <w:t xml:space="preserve"> www.empulia.it </w:t>
              </w:r>
            </w:hyperlink>
            <w:r w:rsidR="00662C61" w:rsidRPr="00D91B5C">
              <w:rPr>
                <w:b w:val="0"/>
                <w:bCs w:val="0"/>
                <w:i/>
                <w:iCs/>
              </w:rPr>
              <w:t>(se diversa)</w:t>
            </w:r>
            <w:r w:rsidRPr="00D91B5C">
              <w:rPr>
                <w:rFonts w:cs="Calibri"/>
                <w:b w:val="0"/>
              </w:rPr>
              <w:t xml:space="preserve">; </w:t>
            </w:r>
            <w:bookmarkEnd w:id="0"/>
          </w:p>
        </w:tc>
      </w:tr>
      <w:tr w:rsidR="00C875B4" w:rsidRPr="00D91B5C" w14:paraId="5D0FC8C5" w14:textId="77777777" w:rsidTr="00796824">
        <w:tc>
          <w:tcPr>
            <w:tcW w:w="10080" w:type="dxa"/>
            <w:gridSpan w:val="3"/>
            <w:tcBorders>
              <w:top w:val="nil"/>
              <w:bottom w:val="nil"/>
            </w:tcBorders>
          </w:tcPr>
          <w:p w14:paraId="6C50C698" w14:textId="4C6E3F46"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la stazione appaltante non provvederà al pagamento diretto del subappaltatore/i e i pagamenti verranno effettuati all’appaltatore che dovrà trasmettere alla stazione appaltante, entro venti giorni dal relativo pagamento, copia delle fatture quietanzate, emesse dal subappaltatore, con indicazione delle ritenute di garanzia effettuate. Nel caso che l’impresa subappaltatrice sia microimpresa o piccola impresa, ai sensi dell’art. 1</w:t>
            </w:r>
            <w:r w:rsidR="005F5B90" w:rsidRPr="00D91B5C">
              <w:rPr>
                <w:rFonts w:cs="Calibri"/>
                <w:b w:val="0"/>
              </w:rPr>
              <w:t>19</w:t>
            </w:r>
            <w:r w:rsidRPr="00D91B5C">
              <w:rPr>
                <w:rFonts w:cs="Calibri"/>
                <w:b w:val="0"/>
              </w:rPr>
              <w:t xml:space="preserve"> comma 1</w:t>
            </w:r>
            <w:r w:rsidR="00D4696D" w:rsidRPr="00D91B5C">
              <w:rPr>
                <w:rFonts w:cs="Calibri"/>
                <w:b w:val="0"/>
              </w:rPr>
              <w:t>1</w:t>
            </w:r>
            <w:r w:rsidRPr="00D91B5C">
              <w:rPr>
                <w:rFonts w:cs="Calibri"/>
                <w:b w:val="0"/>
              </w:rPr>
              <w:t xml:space="preserve"> lett.</w:t>
            </w:r>
            <w:r w:rsidR="00766E37" w:rsidRPr="00D91B5C">
              <w:rPr>
                <w:rFonts w:cs="Calibri"/>
                <w:b w:val="0"/>
              </w:rPr>
              <w:t xml:space="preserve"> </w:t>
            </w:r>
            <w:r w:rsidRPr="00D91B5C">
              <w:rPr>
                <w:rFonts w:cs="Calibri"/>
                <w:b w:val="0"/>
              </w:rPr>
              <w:t xml:space="preserve">a del </w:t>
            </w:r>
            <w:proofErr w:type="spellStart"/>
            <w:r w:rsidRPr="00D91B5C">
              <w:rPr>
                <w:rFonts w:cs="Calibri"/>
                <w:b w:val="0"/>
              </w:rPr>
              <w:t>D.Lgs.</w:t>
            </w:r>
            <w:proofErr w:type="spellEnd"/>
            <w:r w:rsidRPr="00D91B5C">
              <w:rPr>
                <w:rFonts w:cs="Calibri"/>
                <w:b w:val="0"/>
              </w:rPr>
              <w:t xml:space="preserve"> </w:t>
            </w:r>
            <w:r w:rsidR="00D4696D" w:rsidRPr="00D91B5C">
              <w:rPr>
                <w:rFonts w:cs="Calibri"/>
                <w:b w:val="0"/>
              </w:rPr>
              <w:t>36/2023</w:t>
            </w:r>
            <w:r w:rsidR="00121BDE" w:rsidRPr="00D91B5C">
              <w:rPr>
                <w:rFonts w:cs="Calibri"/>
                <w:b w:val="0"/>
              </w:rPr>
              <w:t xml:space="preserve"> </w:t>
            </w:r>
            <w:r w:rsidRPr="00D91B5C">
              <w:rPr>
                <w:rFonts w:cs="Calibri"/>
                <w:b w:val="0"/>
              </w:rPr>
              <w:t>il pagamento avverrà direttamente a quest’ultimo;</w:t>
            </w:r>
          </w:p>
          <w:p w14:paraId="71DF9EA4" w14:textId="722B1216" w:rsidR="00C875B4" w:rsidRPr="00D91B5C" w:rsidRDefault="00662C61" w:rsidP="00D91B5C">
            <w:pPr>
              <w:pStyle w:val="Titolo1"/>
              <w:keepNext w:val="0"/>
              <w:widowControl w:val="0"/>
              <w:numPr>
                <w:ilvl w:val="0"/>
                <w:numId w:val="16"/>
              </w:numPr>
              <w:tabs>
                <w:tab w:val="left" w:pos="-3936"/>
              </w:tabs>
              <w:jc w:val="both"/>
              <w:rPr>
                <w:rFonts w:cs="Calibri"/>
                <w:b w:val="0"/>
              </w:rPr>
            </w:pPr>
            <w:r w:rsidRPr="00D91B5C">
              <w:rPr>
                <w:b w:val="0"/>
              </w:rPr>
              <w:t>a</w:t>
            </w:r>
            <w:r w:rsidR="00C4092A" w:rsidRPr="00D91B5C">
              <w:rPr>
                <w:b w:val="0"/>
              </w:rPr>
              <w:t xml:space="preserve">i sensi di quanto previsto dall’art. 213, co. 2 del </w:t>
            </w:r>
            <w:proofErr w:type="spellStart"/>
            <w:r w:rsidR="00C4092A" w:rsidRPr="00D91B5C">
              <w:rPr>
                <w:b w:val="0"/>
              </w:rPr>
              <w:t>D.Lgs.</w:t>
            </w:r>
            <w:proofErr w:type="spellEnd"/>
            <w:r w:rsidR="00C4092A" w:rsidRPr="00D91B5C">
              <w:rPr>
                <w:b w:val="0"/>
              </w:rPr>
              <w:t xml:space="preserve"> n. 36/2023, si precisa che il contratto non conterrà la clausola compromissoria</w:t>
            </w:r>
            <w:r w:rsidR="00C875B4" w:rsidRPr="00D91B5C">
              <w:rPr>
                <w:rFonts w:cs="Calibri"/>
                <w:b w:val="0"/>
              </w:rPr>
              <w:t>;</w:t>
            </w:r>
          </w:p>
          <w:p w14:paraId="6B63DBDA" w14:textId="66427CAB" w:rsidR="00C875B4" w:rsidRPr="00D91B5C" w:rsidRDefault="00E34518" w:rsidP="00D91B5C">
            <w:pPr>
              <w:pStyle w:val="Titolo1"/>
              <w:keepNext w:val="0"/>
              <w:widowControl w:val="0"/>
              <w:numPr>
                <w:ilvl w:val="0"/>
                <w:numId w:val="16"/>
              </w:numPr>
              <w:tabs>
                <w:tab w:val="left" w:pos="-3936"/>
              </w:tabs>
              <w:jc w:val="both"/>
              <w:rPr>
                <w:rFonts w:cs="Calibri"/>
                <w:b w:val="0"/>
              </w:rPr>
            </w:pPr>
            <w:r w:rsidRPr="00D91B5C">
              <w:rPr>
                <w:b w:val="0"/>
              </w:rPr>
              <w:t>l</w:t>
            </w:r>
            <w:r w:rsidR="00C875B4" w:rsidRPr="00D91B5C">
              <w:rPr>
                <w:b w:val="0"/>
              </w:rPr>
              <w:t>a stazione appaltante, ai sensi dell’art.</w:t>
            </w:r>
            <w:r w:rsidR="003E250E" w:rsidRPr="00D91B5C">
              <w:rPr>
                <w:b w:val="0"/>
              </w:rPr>
              <w:t xml:space="preserve"> </w:t>
            </w:r>
            <w:r w:rsidR="00D4696D" w:rsidRPr="00D91B5C">
              <w:rPr>
                <w:b w:val="0"/>
              </w:rPr>
              <w:t>29</w:t>
            </w:r>
            <w:r w:rsidR="00C875B4" w:rsidRPr="00D91B5C">
              <w:rPr>
                <w:b w:val="0"/>
              </w:rPr>
              <w:t xml:space="preserve"> comma 1 del </w:t>
            </w:r>
            <w:proofErr w:type="spellStart"/>
            <w:r w:rsidR="00C875B4" w:rsidRPr="00D91B5C">
              <w:rPr>
                <w:b w:val="0"/>
              </w:rPr>
              <w:t>D.Lgs.</w:t>
            </w:r>
            <w:proofErr w:type="spellEnd"/>
            <w:r w:rsidR="00766E37" w:rsidRPr="00D91B5C">
              <w:rPr>
                <w:b w:val="0"/>
              </w:rPr>
              <w:t xml:space="preserve"> </w:t>
            </w:r>
            <w:r w:rsidR="00C875B4" w:rsidRPr="00D91B5C">
              <w:rPr>
                <w:b w:val="0"/>
              </w:rPr>
              <w:t>n</w:t>
            </w:r>
            <w:r w:rsidR="00D4696D" w:rsidRPr="00D91B5C">
              <w:rPr>
                <w:b w:val="0"/>
              </w:rPr>
              <w:t xml:space="preserve">36/2023 </w:t>
            </w:r>
            <w:r w:rsidR="00C875B4" w:rsidRPr="00D91B5C">
              <w:rPr>
                <w:b w:val="0"/>
              </w:rPr>
              <w:t xml:space="preserve">e </w:t>
            </w:r>
            <w:proofErr w:type="spellStart"/>
            <w:r w:rsidR="00C875B4" w:rsidRPr="00D91B5C">
              <w:rPr>
                <w:b w:val="0"/>
              </w:rPr>
              <w:t>s.m.i.</w:t>
            </w:r>
            <w:proofErr w:type="spellEnd"/>
            <w:r w:rsidR="00C875B4" w:rsidRPr="00D91B5C">
              <w:rPr>
                <w:b w:val="0"/>
              </w:rPr>
              <w:t xml:space="preserve">, si avvarrà per tutte le comunicazioni inerenti </w:t>
            </w:r>
            <w:proofErr w:type="gramStart"/>
            <w:r w:rsidR="00C875B4" w:rsidRPr="00D91B5C">
              <w:rPr>
                <w:b w:val="0"/>
              </w:rPr>
              <w:t>la</w:t>
            </w:r>
            <w:proofErr w:type="gramEnd"/>
            <w:r w:rsidR="00C875B4" w:rsidRPr="00D91B5C">
              <w:rPr>
                <w:b w:val="0"/>
              </w:rPr>
              <w:t xml:space="preserve"> presente procedura di gara del mezzo elettronico e specificatamente della posta elettronica certificata (P.E.C.). L’indirizzo di posta elettronica certificata dell’Ente utilizzato per la presente procedura è il seguente: </w:t>
            </w:r>
            <w:r w:rsidR="00662C61" w:rsidRPr="00D91B5C">
              <w:rPr>
                <w:rFonts w:cstheme="minorHAnsi"/>
              </w:rPr>
              <w:t>………….</w:t>
            </w:r>
            <w:r w:rsidR="00C875B4" w:rsidRPr="00D91B5C">
              <w:rPr>
                <w:rStyle w:val="Collegamentoipertestuale"/>
                <w:rFonts w:cstheme="minorHAnsi"/>
                <w:b w:val="0"/>
              </w:rPr>
              <w:t>;</w:t>
            </w:r>
          </w:p>
          <w:p w14:paraId="70F632D4" w14:textId="75D1DD56" w:rsidR="00C875B4" w:rsidRPr="00D91B5C" w:rsidRDefault="00C875B4" w:rsidP="00D91B5C">
            <w:pPr>
              <w:pStyle w:val="Titolo1"/>
              <w:keepNext w:val="0"/>
              <w:widowControl w:val="0"/>
              <w:numPr>
                <w:ilvl w:val="0"/>
                <w:numId w:val="16"/>
              </w:numPr>
              <w:tabs>
                <w:tab w:val="left" w:pos="-3936"/>
              </w:tabs>
              <w:jc w:val="both"/>
              <w:rPr>
                <w:b w:val="0"/>
              </w:rPr>
            </w:pPr>
            <w:r w:rsidRPr="00D91B5C">
              <w:rPr>
                <w:b w:val="0"/>
              </w:rPr>
              <w:t xml:space="preserve">con avviso sul sito internet </w:t>
            </w:r>
            <w:r w:rsidR="00D91B5C" w:rsidRPr="00D91B5C">
              <w:rPr>
                <w:b w:val="0"/>
              </w:rPr>
              <w:t>…………..</w:t>
            </w:r>
            <w:r w:rsidRPr="00D91B5C">
              <w:rPr>
                <w:b w:val="0"/>
              </w:rPr>
              <w:t xml:space="preserve"> si darà comunicazione, della convocazione delle eventuali successive sedute pubbliche di gara, qualora le stesse non dovessero essere aggiornate il giorno successivo;</w:t>
            </w:r>
          </w:p>
          <w:p w14:paraId="3008D9F1"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le autocertificazioni, le certificazioni, i documenti e l’offerta devono essere in lingua italiana o corredati da traduzione giurata;</w:t>
            </w:r>
          </w:p>
          <w:p w14:paraId="5E9DADD1"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b w:val="0"/>
              </w:rPr>
              <w:t>i risultati di gara saranno pubblicati a norma di legge</w:t>
            </w:r>
            <w:r w:rsidRPr="00D91B5C">
              <w:rPr>
                <w:rFonts w:cs="Calibri"/>
                <w:b w:val="0"/>
              </w:rPr>
              <w:t>;</w:t>
            </w:r>
          </w:p>
          <w:p w14:paraId="62221EC3"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le autocertificazioni, le certificazioni, i documenti e l’offerta devono essere in lingua italiana o corredati da traduzione giurata;</w:t>
            </w:r>
          </w:p>
          <w:p w14:paraId="5BBC86D3" w14:textId="32A4FEE6"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 xml:space="preserve">gli operatori economici, con la partecipazione alla gara, si impegnano, in caso di affidamento, a rispettare gli obblighi in materia ambientale, sociale e del lavoro stabiliti dalla normativa europea e nazionale, dai contratti collettivi o dalle disposizioni internazionali elencate </w:t>
            </w:r>
            <w:r w:rsidR="00D91B5C" w:rsidRPr="00D91B5C">
              <w:rPr>
                <w:rFonts w:cs="Calibri"/>
                <w:b w:val="0"/>
              </w:rPr>
              <w:t>nel</w:t>
            </w:r>
            <w:r w:rsidR="00D163ED" w:rsidRPr="00D91B5C">
              <w:rPr>
                <w:rFonts w:cs="Calibri"/>
                <w:b w:val="0"/>
              </w:rPr>
              <w:t xml:space="preserve"> </w:t>
            </w:r>
            <w:r w:rsidRPr="00D91B5C">
              <w:rPr>
                <w:rFonts w:cs="Calibri"/>
                <w:b w:val="0"/>
              </w:rPr>
              <w:t xml:space="preserve">d.lgs. n. </w:t>
            </w:r>
            <w:r w:rsidR="00D163ED" w:rsidRPr="00D91B5C">
              <w:rPr>
                <w:rFonts w:cs="Calibri"/>
                <w:b w:val="0"/>
              </w:rPr>
              <w:t>36</w:t>
            </w:r>
            <w:r w:rsidRPr="00D91B5C">
              <w:rPr>
                <w:rFonts w:cs="Calibri"/>
                <w:b w:val="0"/>
              </w:rPr>
              <w:t>/20</w:t>
            </w:r>
            <w:r w:rsidR="00D163ED" w:rsidRPr="00D91B5C">
              <w:rPr>
                <w:rFonts w:cs="Calibri"/>
                <w:b w:val="0"/>
              </w:rPr>
              <w:t>23</w:t>
            </w:r>
            <w:r w:rsidRPr="00D91B5C">
              <w:rPr>
                <w:rFonts w:cs="Calibri"/>
                <w:b w:val="0"/>
              </w:rPr>
              <w:t>;</w:t>
            </w:r>
          </w:p>
          <w:p w14:paraId="6A8D29C9"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l’aggiudicatario è tenuto a presentare alla Stazione appaltante gli elementi necessari per la richiesta della certificazione relativa alla regolarità contributiva e previdenziale (DURC) a pena di decadenza dell’affidamento ai sensi della vigente normativa ed inoltre tenuto a garantire il positivo esito della certificazione summenzionata;</w:t>
            </w:r>
          </w:p>
          <w:p w14:paraId="4488FBC1" w14:textId="77777777" w:rsidR="00C875B4" w:rsidRPr="00D91B5C" w:rsidRDefault="00E34518" w:rsidP="00D91B5C">
            <w:pPr>
              <w:pStyle w:val="Titolo1"/>
              <w:keepNext w:val="0"/>
              <w:widowControl w:val="0"/>
              <w:numPr>
                <w:ilvl w:val="0"/>
                <w:numId w:val="16"/>
              </w:numPr>
              <w:tabs>
                <w:tab w:val="left" w:pos="-3936"/>
              </w:tabs>
              <w:jc w:val="both"/>
              <w:rPr>
                <w:rFonts w:cs="Calibri"/>
                <w:b w:val="0"/>
              </w:rPr>
            </w:pPr>
            <w:r w:rsidRPr="00D91B5C">
              <w:rPr>
                <w:rFonts w:cs="Calibri"/>
                <w:b w:val="0"/>
              </w:rPr>
              <w:t xml:space="preserve">con la partecipazione </w:t>
            </w:r>
            <w:r w:rsidR="00C875B4" w:rsidRPr="00D91B5C">
              <w:rPr>
                <w:rFonts w:cs="Calibri"/>
                <w:b w:val="0"/>
              </w:rPr>
              <w:t>al bando l’offerente accetta che i dati personali verranno acquisiti dalla stazione appaltante e trattasi anche con l’ausilio di mezzi elettronici esclusivamente per le finalità connesse alla procedura concorsuale ovvero per dare esecuzione ad obblighi informativi previsti dalla legge;</w:t>
            </w:r>
          </w:p>
          <w:p w14:paraId="562EFEFE"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b w:val="0"/>
              </w:rPr>
              <w:t>il presente bando non vincola questo Ente né all’espletamento della gara, né alla successiva aggiudicazione. Inoltre l’Ente si riserva il diritto di annullare la gara, di rinviare l’apertura delle offerte o di non procedere all’aggiudicazione, in qualsiasi momento a suo insindacabile giudizio, senza che i concorrenti possano avanzare pretese di qualsiasi genere</w:t>
            </w:r>
            <w:r w:rsidRPr="00D91B5C">
              <w:rPr>
                <w:rFonts w:cs="Calibri"/>
                <w:b w:val="0"/>
              </w:rPr>
              <w:t>;</w:t>
            </w:r>
          </w:p>
          <w:p w14:paraId="63F934FB"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b w:val="0"/>
              </w:rPr>
              <w:t>controversie contrattuali deferite all’Autorità giudiziaria del Foro di Trani</w:t>
            </w:r>
            <w:r w:rsidRPr="00D91B5C">
              <w:rPr>
                <w:rFonts w:cs="Calibri"/>
                <w:b w:val="0"/>
              </w:rPr>
              <w:t>;</w:t>
            </w:r>
          </w:p>
          <w:p w14:paraId="6A7271CC"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b w:val="0"/>
              </w:rPr>
              <w:t xml:space="preserve">per ogni informazione, non riportata nella presente sezione, si rimanda a quanto meglio </w:t>
            </w:r>
            <w:r w:rsidRPr="00D91B5C">
              <w:rPr>
                <w:b w:val="0"/>
              </w:rPr>
              <w:lastRenderedPageBreak/>
              <w:t>indicato nell’allegato disciplinare di gara</w:t>
            </w:r>
            <w:r w:rsidRPr="00D91B5C">
              <w:rPr>
                <w:rFonts w:cs="Calibri"/>
                <w:b w:val="0"/>
              </w:rPr>
              <w:t>;</w:t>
            </w:r>
          </w:p>
          <w:p w14:paraId="43849F89" w14:textId="3F5E770B" w:rsidR="00C875B4" w:rsidRPr="00D91B5C" w:rsidRDefault="00C875B4" w:rsidP="00D91B5C">
            <w:pPr>
              <w:pStyle w:val="Titolo1"/>
              <w:keepNext w:val="0"/>
              <w:widowControl w:val="0"/>
              <w:numPr>
                <w:ilvl w:val="0"/>
                <w:numId w:val="16"/>
              </w:numPr>
              <w:tabs>
                <w:tab w:val="left" w:pos="-3936"/>
              </w:tabs>
              <w:jc w:val="both"/>
              <w:rPr>
                <w:rFonts w:cs="Calibri"/>
              </w:rPr>
            </w:pPr>
            <w:r w:rsidRPr="00D91B5C">
              <w:rPr>
                <w:rFonts w:cs="Calibri"/>
                <w:b w:val="0"/>
              </w:rPr>
              <w:t xml:space="preserve">responsabile del procedimento: </w:t>
            </w:r>
            <w:r w:rsidR="00D91B5C" w:rsidRPr="00D91B5C">
              <w:rPr>
                <w:rFonts w:cs="Calibri"/>
                <w:b w:val="0"/>
              </w:rPr>
              <w:t>………….</w:t>
            </w:r>
            <w:r w:rsidR="00C4092A" w:rsidRPr="00D91B5C">
              <w:rPr>
                <w:rFonts w:cs="Calibri"/>
                <w:b w:val="0"/>
              </w:rPr>
              <w:t xml:space="preserve"> </w:t>
            </w:r>
            <w:r w:rsidRPr="00D91B5C">
              <w:rPr>
                <w:rFonts w:cs="Calibri"/>
                <w:b w:val="0"/>
              </w:rPr>
              <w:t xml:space="preserve">recapiti come al </w:t>
            </w:r>
            <w:r w:rsidRPr="00D91B5C">
              <w:rPr>
                <w:rFonts w:cs="Calibri"/>
              </w:rPr>
              <w:t>punto I.1.1)</w:t>
            </w:r>
            <w:r w:rsidRPr="00D91B5C">
              <w:rPr>
                <w:rFonts w:cs="Calibri"/>
                <w:b w:val="0"/>
              </w:rPr>
              <w:t>;</w:t>
            </w:r>
          </w:p>
          <w:p w14:paraId="51E93158" w14:textId="77777777" w:rsidR="00C875B4" w:rsidRPr="00D91B5C" w:rsidRDefault="00C875B4" w:rsidP="00D91B5C">
            <w:pPr>
              <w:pStyle w:val="Titolo1"/>
              <w:keepNext w:val="0"/>
              <w:widowControl w:val="0"/>
              <w:numPr>
                <w:ilvl w:val="0"/>
                <w:numId w:val="16"/>
              </w:numPr>
              <w:tabs>
                <w:tab w:val="left" w:pos="-3936"/>
              </w:tabs>
              <w:jc w:val="both"/>
              <w:rPr>
                <w:rFonts w:cs="Calibri"/>
                <w:b w:val="0"/>
              </w:rPr>
            </w:pPr>
            <w:r w:rsidRPr="00D91B5C">
              <w:rPr>
                <w:rFonts w:cs="Calibri"/>
                <w:b w:val="0"/>
              </w:rPr>
              <w:t>le sedute di gara possono essere sospese ed aggiornate ad altra ora o ad un giorno successivo salvo che nella fase di apertura delle buste delle offerte economiche;</w:t>
            </w:r>
          </w:p>
          <w:p w14:paraId="12E87B3A" w14:textId="77777777" w:rsidR="00C875B4" w:rsidRPr="00D91B5C" w:rsidRDefault="00C875B4" w:rsidP="00D91B5C">
            <w:pPr>
              <w:pStyle w:val="Paragrafoelenco"/>
              <w:numPr>
                <w:ilvl w:val="0"/>
                <w:numId w:val="16"/>
              </w:numPr>
              <w:rPr>
                <w:rFonts w:ascii="Verdana" w:hAnsi="Verdana"/>
                <w:sz w:val="20"/>
                <w:szCs w:val="20"/>
              </w:rPr>
            </w:pPr>
            <w:r w:rsidRPr="00D91B5C">
              <w:rPr>
                <w:rFonts w:ascii="Verdana" w:hAnsi="Verdana" w:cs="Calibri"/>
                <w:bCs/>
                <w:sz w:val="20"/>
                <w:szCs w:val="20"/>
              </w:rPr>
              <w:t>il verbale di aggiudicazione non costituisce contratto</w:t>
            </w:r>
            <w:r w:rsidR="00C4092A" w:rsidRPr="00D91B5C">
              <w:rPr>
                <w:rFonts w:ascii="Verdana" w:hAnsi="Verdana" w:cs="Calibri"/>
                <w:bCs/>
                <w:sz w:val="20"/>
                <w:szCs w:val="20"/>
              </w:rPr>
              <w:t>;</w:t>
            </w:r>
          </w:p>
          <w:p w14:paraId="01CC1E98" w14:textId="5E48D5CD" w:rsidR="00C4092A" w:rsidRPr="00D91B5C" w:rsidRDefault="00D91B5C" w:rsidP="00D91B5C">
            <w:pPr>
              <w:pStyle w:val="Paragrafoelenco"/>
              <w:numPr>
                <w:ilvl w:val="0"/>
                <w:numId w:val="16"/>
              </w:numPr>
              <w:rPr>
                <w:rFonts w:ascii="Verdana" w:hAnsi="Verdana" w:cs="Calibri"/>
                <w:bCs/>
                <w:sz w:val="20"/>
                <w:szCs w:val="20"/>
              </w:rPr>
            </w:pPr>
            <w:r w:rsidRPr="00D91B5C">
              <w:rPr>
                <w:rFonts w:ascii="Verdana" w:hAnsi="Verdana" w:cs="Calibri"/>
                <w:bCs/>
                <w:sz w:val="20"/>
                <w:szCs w:val="20"/>
              </w:rPr>
              <w:t>a</w:t>
            </w:r>
            <w:r w:rsidR="00C4092A" w:rsidRPr="00D91B5C">
              <w:rPr>
                <w:rFonts w:ascii="Verdana" w:hAnsi="Verdana" w:cs="Calibri"/>
                <w:bCs/>
                <w:sz w:val="20"/>
                <w:szCs w:val="20"/>
              </w:rPr>
              <w:t xml:space="preserve">i sensi dell’art. 83, co. 2, del </w:t>
            </w:r>
            <w:proofErr w:type="spellStart"/>
            <w:r w:rsidR="00C4092A" w:rsidRPr="00D91B5C">
              <w:rPr>
                <w:rFonts w:ascii="Verdana" w:hAnsi="Verdana" w:cs="Calibri"/>
                <w:bCs/>
                <w:sz w:val="20"/>
                <w:szCs w:val="20"/>
              </w:rPr>
              <w:t>D.Lgs.</w:t>
            </w:r>
            <w:proofErr w:type="spellEnd"/>
            <w:r w:rsidR="00C4092A" w:rsidRPr="00D91B5C">
              <w:rPr>
                <w:rFonts w:ascii="Verdana" w:hAnsi="Verdana" w:cs="Calibri"/>
                <w:bCs/>
                <w:sz w:val="20"/>
                <w:szCs w:val="20"/>
              </w:rPr>
              <w:t xml:space="preserve"> n. 36/2023 si precisa che il procedimento di gara si concluderà entro cinque mesi;</w:t>
            </w:r>
          </w:p>
          <w:p w14:paraId="0EBE6053" w14:textId="2AD2212C" w:rsidR="00C4092A" w:rsidRPr="00D91B5C" w:rsidRDefault="00D91B5C" w:rsidP="00D91B5C">
            <w:pPr>
              <w:pStyle w:val="Paragrafoelenco"/>
              <w:numPr>
                <w:ilvl w:val="0"/>
                <w:numId w:val="16"/>
              </w:numPr>
              <w:jc w:val="both"/>
              <w:rPr>
                <w:rFonts w:ascii="Verdana" w:hAnsi="Verdana" w:cs="Calibri"/>
                <w:bCs/>
                <w:sz w:val="20"/>
                <w:szCs w:val="20"/>
              </w:rPr>
            </w:pPr>
            <w:r w:rsidRPr="00D91B5C">
              <w:rPr>
                <w:rFonts w:ascii="Verdana" w:hAnsi="Verdana" w:cs="Calibri"/>
                <w:bCs/>
                <w:sz w:val="20"/>
                <w:szCs w:val="20"/>
              </w:rPr>
              <w:t>a</w:t>
            </w:r>
            <w:r w:rsidR="00C4092A" w:rsidRPr="00D91B5C">
              <w:rPr>
                <w:rFonts w:ascii="Verdana" w:hAnsi="Verdana" w:cs="Calibri"/>
                <w:bCs/>
                <w:sz w:val="20"/>
                <w:szCs w:val="20"/>
              </w:rPr>
              <w:t xml:space="preserve">i sensi dell’art. 83, co. 2, del </w:t>
            </w:r>
            <w:proofErr w:type="spellStart"/>
            <w:r w:rsidR="00C4092A" w:rsidRPr="00D91B5C">
              <w:rPr>
                <w:rFonts w:ascii="Verdana" w:hAnsi="Verdana" w:cs="Calibri"/>
                <w:bCs/>
                <w:sz w:val="20"/>
                <w:szCs w:val="20"/>
              </w:rPr>
              <w:t>D.Lgs.</w:t>
            </w:r>
            <w:proofErr w:type="spellEnd"/>
            <w:r w:rsidR="00C4092A" w:rsidRPr="00D91B5C">
              <w:rPr>
                <w:rFonts w:ascii="Verdana" w:hAnsi="Verdana" w:cs="Calibri"/>
                <w:bCs/>
                <w:sz w:val="20"/>
                <w:szCs w:val="20"/>
              </w:rPr>
              <w:t xml:space="preserve"> n. 36/2023 si precisa che i CAM sono disciplinati nella documentazione tecnica di appalto a cui si demanda;</w:t>
            </w:r>
          </w:p>
          <w:p w14:paraId="3881FEFC" w14:textId="5DB92FDD" w:rsidR="00C4092A" w:rsidRPr="00D91B5C" w:rsidRDefault="00D91B5C" w:rsidP="00D91B5C">
            <w:pPr>
              <w:pStyle w:val="Paragrafoelenco"/>
              <w:numPr>
                <w:ilvl w:val="0"/>
                <w:numId w:val="16"/>
              </w:numPr>
              <w:rPr>
                <w:rFonts w:ascii="Verdana" w:hAnsi="Verdana" w:cs="Calibri"/>
                <w:bCs/>
                <w:sz w:val="20"/>
                <w:szCs w:val="20"/>
              </w:rPr>
            </w:pPr>
            <w:r w:rsidRPr="00D91B5C">
              <w:rPr>
                <w:rFonts w:ascii="Verdana" w:hAnsi="Verdana" w:cs="Calibri"/>
                <w:bCs/>
                <w:sz w:val="20"/>
                <w:szCs w:val="20"/>
              </w:rPr>
              <w:t>p</w:t>
            </w:r>
            <w:r w:rsidR="00C4092A" w:rsidRPr="00D91B5C">
              <w:rPr>
                <w:rFonts w:ascii="Verdana" w:hAnsi="Verdana" w:cs="Calibri"/>
                <w:bCs/>
                <w:sz w:val="20"/>
                <w:szCs w:val="20"/>
              </w:rPr>
              <w:t xml:space="preserve">er l’adeguamento/revisione dei prezzi contrattuali si demanda alla normativa vigente (art. 60 </w:t>
            </w:r>
            <w:proofErr w:type="spellStart"/>
            <w:r w:rsidR="00C4092A" w:rsidRPr="00D91B5C">
              <w:rPr>
                <w:rFonts w:ascii="Verdana" w:hAnsi="Verdana" w:cs="Calibri"/>
                <w:bCs/>
                <w:sz w:val="20"/>
                <w:szCs w:val="20"/>
              </w:rPr>
              <w:t>D.Lgs.</w:t>
            </w:r>
            <w:proofErr w:type="spellEnd"/>
            <w:r w:rsidR="00C4092A" w:rsidRPr="00D91B5C">
              <w:rPr>
                <w:rFonts w:ascii="Verdana" w:hAnsi="Verdana" w:cs="Calibri"/>
                <w:bCs/>
                <w:sz w:val="20"/>
                <w:szCs w:val="20"/>
              </w:rPr>
              <w:t xml:space="preserve"> n. 36/2023 e </w:t>
            </w:r>
            <w:proofErr w:type="spellStart"/>
            <w:r w:rsidR="00C4092A" w:rsidRPr="00D91B5C">
              <w:rPr>
                <w:rFonts w:ascii="Verdana" w:hAnsi="Verdana" w:cs="Calibri"/>
                <w:bCs/>
                <w:sz w:val="20"/>
                <w:szCs w:val="20"/>
              </w:rPr>
              <w:t>s.m.i.</w:t>
            </w:r>
            <w:proofErr w:type="spellEnd"/>
            <w:r w:rsidR="00C4092A" w:rsidRPr="00D91B5C">
              <w:rPr>
                <w:rFonts w:ascii="Verdana" w:hAnsi="Verdana" w:cs="Calibri"/>
                <w:bCs/>
                <w:sz w:val="20"/>
                <w:szCs w:val="20"/>
              </w:rPr>
              <w:t>);</w:t>
            </w:r>
          </w:p>
          <w:p w14:paraId="7A16F05B" w14:textId="18C7550B" w:rsidR="00C4092A" w:rsidRPr="00D91B5C" w:rsidRDefault="00D91B5C" w:rsidP="00D91B5C">
            <w:pPr>
              <w:pStyle w:val="Paragrafoelenco"/>
              <w:numPr>
                <w:ilvl w:val="0"/>
                <w:numId w:val="16"/>
              </w:numPr>
              <w:rPr>
                <w:rFonts w:ascii="Verdana" w:hAnsi="Verdana"/>
                <w:sz w:val="20"/>
                <w:szCs w:val="20"/>
              </w:rPr>
            </w:pPr>
            <w:r w:rsidRPr="00D91B5C">
              <w:rPr>
                <w:rFonts w:ascii="Verdana" w:hAnsi="Verdana" w:cs="Calibri"/>
                <w:bCs/>
                <w:sz w:val="20"/>
                <w:szCs w:val="20"/>
              </w:rPr>
              <w:t>a</w:t>
            </w:r>
            <w:r w:rsidR="00C4092A" w:rsidRPr="00D91B5C">
              <w:rPr>
                <w:rFonts w:ascii="Verdana" w:hAnsi="Verdana" w:cs="Calibri"/>
                <w:bCs/>
                <w:sz w:val="20"/>
                <w:szCs w:val="20"/>
              </w:rPr>
              <w:t xml:space="preserve">i sensi dell’art. 11, co. 2, del </w:t>
            </w:r>
            <w:proofErr w:type="spellStart"/>
            <w:r w:rsidR="00C4092A" w:rsidRPr="00D91B5C">
              <w:rPr>
                <w:rFonts w:ascii="Verdana" w:hAnsi="Verdana" w:cs="Calibri"/>
                <w:bCs/>
                <w:sz w:val="20"/>
                <w:szCs w:val="20"/>
              </w:rPr>
              <w:t>D.Lgs.</w:t>
            </w:r>
            <w:proofErr w:type="spellEnd"/>
            <w:r w:rsidR="00C4092A" w:rsidRPr="00D91B5C">
              <w:rPr>
                <w:rFonts w:ascii="Verdana" w:hAnsi="Verdana" w:cs="Calibri"/>
                <w:bCs/>
                <w:sz w:val="20"/>
                <w:szCs w:val="20"/>
              </w:rPr>
              <w:t xml:space="preserve"> n. 36/2023 (e </w:t>
            </w:r>
            <w:proofErr w:type="spellStart"/>
            <w:r w:rsidR="00C4092A" w:rsidRPr="00D91B5C">
              <w:rPr>
                <w:rFonts w:ascii="Verdana" w:hAnsi="Verdana" w:cs="Calibri"/>
                <w:bCs/>
                <w:sz w:val="20"/>
                <w:szCs w:val="20"/>
              </w:rPr>
              <w:t>s.m.i.</w:t>
            </w:r>
            <w:proofErr w:type="spellEnd"/>
            <w:r w:rsidR="00C4092A" w:rsidRPr="00D91B5C">
              <w:rPr>
                <w:rFonts w:ascii="Verdana" w:hAnsi="Verdana" w:cs="Calibri"/>
                <w:bCs/>
                <w:sz w:val="20"/>
                <w:szCs w:val="20"/>
              </w:rPr>
              <w:t xml:space="preserve">) la ditta appaltatrice in sede di esecuzione dei lavori deve applicare il CCNL </w:t>
            </w:r>
            <w:r w:rsidRPr="00D91B5C">
              <w:rPr>
                <w:rFonts w:ascii="Verdana" w:hAnsi="Verdana" w:cs="Calibri"/>
                <w:bCs/>
                <w:sz w:val="20"/>
                <w:szCs w:val="20"/>
              </w:rPr>
              <w:t>……………..</w:t>
            </w:r>
            <w:r w:rsidR="00C4092A" w:rsidRPr="00D91B5C">
              <w:rPr>
                <w:rFonts w:ascii="Verdana" w:hAnsi="Verdana" w:cs="Calibri"/>
                <w:bCs/>
                <w:sz w:val="20"/>
                <w:szCs w:val="20"/>
              </w:rPr>
              <w:t>.</w:t>
            </w:r>
          </w:p>
        </w:tc>
      </w:tr>
      <w:tr w:rsidR="00C875B4" w:rsidRPr="00D91B5C" w14:paraId="35B7DAA8" w14:textId="77777777" w:rsidTr="00796824">
        <w:tc>
          <w:tcPr>
            <w:tcW w:w="10080" w:type="dxa"/>
            <w:gridSpan w:val="3"/>
          </w:tcPr>
          <w:p w14:paraId="41961531" w14:textId="66D42D15" w:rsidR="00C875B4" w:rsidRPr="00D91B5C" w:rsidRDefault="00C875B4" w:rsidP="00D91B5C">
            <w:pPr>
              <w:pStyle w:val="Titolo1"/>
              <w:keepNext w:val="0"/>
              <w:widowControl w:val="0"/>
              <w:rPr>
                <w:rFonts w:cs="Calibri"/>
                <w:bCs w:val="0"/>
              </w:rPr>
            </w:pPr>
            <w:r w:rsidRPr="00D91B5C">
              <w:rPr>
                <w:rFonts w:cs="Calibri"/>
                <w:bCs w:val="0"/>
              </w:rPr>
              <w:lastRenderedPageBreak/>
              <w:t xml:space="preserve">V.4) Procedure di ricorso   </w:t>
            </w:r>
          </w:p>
        </w:tc>
      </w:tr>
      <w:tr w:rsidR="00C875B4" w:rsidRPr="00D91B5C" w14:paraId="2D7645F1" w14:textId="77777777" w:rsidTr="00796824">
        <w:tc>
          <w:tcPr>
            <w:tcW w:w="10080" w:type="dxa"/>
            <w:gridSpan w:val="3"/>
          </w:tcPr>
          <w:p w14:paraId="694C4169" w14:textId="74D27889" w:rsidR="00C875B4" w:rsidRPr="00D91B5C" w:rsidRDefault="00C875B4" w:rsidP="00D91B5C">
            <w:pPr>
              <w:pStyle w:val="Titolo1"/>
              <w:keepNext w:val="0"/>
              <w:widowControl w:val="0"/>
              <w:rPr>
                <w:rFonts w:cs="Calibri"/>
                <w:b w:val="0"/>
              </w:rPr>
            </w:pPr>
            <w:r w:rsidRPr="00D91B5C">
              <w:rPr>
                <w:rFonts w:cs="Calibri"/>
                <w:bCs w:val="0"/>
              </w:rPr>
              <w:t xml:space="preserve">V.4.1) Organismo responsabile delle procedure di ricorso   </w:t>
            </w:r>
          </w:p>
        </w:tc>
      </w:tr>
      <w:tr w:rsidR="00C875B4" w:rsidRPr="00D91B5C" w14:paraId="3CE14712" w14:textId="77777777" w:rsidTr="00796824">
        <w:trPr>
          <w:trHeight w:val="240"/>
        </w:trPr>
        <w:tc>
          <w:tcPr>
            <w:tcW w:w="10080" w:type="dxa"/>
            <w:gridSpan w:val="3"/>
            <w:tcBorders>
              <w:bottom w:val="nil"/>
            </w:tcBorders>
          </w:tcPr>
          <w:p w14:paraId="2D65FE80"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Denominazione ufficiale:</w:t>
            </w:r>
          </w:p>
        </w:tc>
      </w:tr>
      <w:tr w:rsidR="00C875B4" w:rsidRPr="00D91B5C" w14:paraId="56CC2AC9" w14:textId="77777777" w:rsidTr="00796824">
        <w:trPr>
          <w:trHeight w:val="240"/>
        </w:trPr>
        <w:tc>
          <w:tcPr>
            <w:tcW w:w="10080" w:type="dxa"/>
            <w:gridSpan w:val="3"/>
            <w:tcBorders>
              <w:top w:val="nil"/>
              <w:bottom w:val="single" w:sz="2" w:space="0" w:color="auto"/>
            </w:tcBorders>
          </w:tcPr>
          <w:p w14:paraId="29705DD3" w14:textId="77777777" w:rsidR="00C875B4" w:rsidRPr="00D91B5C" w:rsidRDefault="00C875B4" w:rsidP="00D91B5C">
            <w:pPr>
              <w:widowControl w:val="0"/>
              <w:tabs>
                <w:tab w:val="left" w:pos="0"/>
              </w:tabs>
              <w:rPr>
                <w:rFonts w:ascii="Verdana" w:hAnsi="Verdana" w:cs="Calibri"/>
                <w:sz w:val="20"/>
                <w:szCs w:val="20"/>
              </w:rPr>
            </w:pPr>
            <w:r w:rsidRPr="00D91B5C">
              <w:rPr>
                <w:rFonts w:ascii="Verdana" w:hAnsi="Verdana" w:cs="Calibri"/>
                <w:sz w:val="20"/>
                <w:szCs w:val="20"/>
              </w:rPr>
              <w:t>T.A.R. (Tribunale Amministrativo Regionale) per la Puglia, sede competente.</w:t>
            </w:r>
          </w:p>
        </w:tc>
      </w:tr>
      <w:tr w:rsidR="00C875B4" w:rsidRPr="00D91B5C" w14:paraId="1638A9EF" w14:textId="77777777" w:rsidTr="00796824">
        <w:tc>
          <w:tcPr>
            <w:tcW w:w="10080" w:type="dxa"/>
            <w:gridSpan w:val="3"/>
            <w:tcBorders>
              <w:top w:val="single" w:sz="2" w:space="0" w:color="auto"/>
              <w:bottom w:val="nil"/>
            </w:tcBorders>
          </w:tcPr>
          <w:p w14:paraId="719257A1" w14:textId="77777777" w:rsidR="00C875B4" w:rsidRPr="00D91B5C" w:rsidRDefault="00C875B4" w:rsidP="00D91B5C">
            <w:pPr>
              <w:widowControl w:val="0"/>
              <w:tabs>
                <w:tab w:val="left" w:pos="0"/>
              </w:tabs>
              <w:rPr>
                <w:rFonts w:ascii="Verdana" w:hAnsi="Verdana" w:cs="Calibri"/>
                <w:bCs/>
                <w:sz w:val="20"/>
                <w:szCs w:val="20"/>
              </w:rPr>
            </w:pPr>
            <w:r w:rsidRPr="00D91B5C">
              <w:rPr>
                <w:rFonts w:ascii="Verdana" w:hAnsi="Verdana" w:cs="Calibri"/>
                <w:b/>
                <w:sz w:val="20"/>
                <w:szCs w:val="20"/>
              </w:rPr>
              <w:t>Organismo responsabile delle procedure di mediazione</w:t>
            </w:r>
          </w:p>
        </w:tc>
      </w:tr>
      <w:tr w:rsidR="00C875B4" w:rsidRPr="00D91B5C" w14:paraId="11D64F81" w14:textId="77777777" w:rsidTr="00796824">
        <w:tc>
          <w:tcPr>
            <w:tcW w:w="10080" w:type="dxa"/>
            <w:gridSpan w:val="3"/>
            <w:tcBorders>
              <w:top w:val="nil"/>
            </w:tcBorders>
          </w:tcPr>
          <w:p w14:paraId="16DC05C7" w14:textId="3D106F23" w:rsidR="00C875B4" w:rsidRPr="00D91B5C" w:rsidRDefault="00C875B4" w:rsidP="00D91B5C">
            <w:pPr>
              <w:widowControl w:val="0"/>
              <w:tabs>
                <w:tab w:val="left" w:pos="0"/>
              </w:tabs>
              <w:rPr>
                <w:rFonts w:ascii="Verdana" w:hAnsi="Verdana" w:cs="Calibri"/>
                <w:bCs/>
                <w:sz w:val="20"/>
                <w:szCs w:val="20"/>
              </w:rPr>
            </w:pPr>
            <w:r w:rsidRPr="00D91B5C">
              <w:rPr>
                <w:rFonts w:ascii="Verdana" w:hAnsi="Verdana" w:cs="Calibri"/>
                <w:bCs/>
                <w:sz w:val="20"/>
                <w:szCs w:val="20"/>
              </w:rPr>
              <w:t xml:space="preserve">Responsabile del procedimento di cui al </w:t>
            </w:r>
            <w:r w:rsidRPr="00D91B5C">
              <w:rPr>
                <w:rFonts w:ascii="Verdana" w:hAnsi="Verdana" w:cs="Calibri"/>
                <w:b/>
                <w:bCs/>
                <w:sz w:val="20"/>
                <w:szCs w:val="20"/>
              </w:rPr>
              <w:t xml:space="preserve">punto V.3, lettera </w:t>
            </w:r>
            <w:proofErr w:type="spellStart"/>
            <w:r w:rsidR="0023471D" w:rsidRPr="00D91B5C">
              <w:rPr>
                <w:rFonts w:ascii="Verdana" w:hAnsi="Verdana" w:cs="Calibri"/>
                <w:b/>
                <w:bCs/>
                <w:sz w:val="20"/>
                <w:szCs w:val="20"/>
              </w:rPr>
              <w:t>hh</w:t>
            </w:r>
            <w:proofErr w:type="spellEnd"/>
            <w:r w:rsidRPr="00D91B5C">
              <w:rPr>
                <w:rFonts w:ascii="Verdana" w:hAnsi="Verdana" w:cs="Calibri"/>
                <w:b/>
                <w:bCs/>
                <w:sz w:val="20"/>
                <w:szCs w:val="20"/>
              </w:rPr>
              <w:t>)</w:t>
            </w:r>
            <w:r w:rsidRPr="00D91B5C">
              <w:rPr>
                <w:rFonts w:ascii="Verdana" w:hAnsi="Verdana" w:cs="Calibri"/>
                <w:bCs/>
                <w:sz w:val="20"/>
                <w:szCs w:val="20"/>
              </w:rPr>
              <w:t>.</w:t>
            </w:r>
          </w:p>
        </w:tc>
      </w:tr>
      <w:tr w:rsidR="00C875B4" w:rsidRPr="00D91B5C" w14:paraId="627AFF27" w14:textId="77777777" w:rsidTr="00796824">
        <w:tc>
          <w:tcPr>
            <w:tcW w:w="10080" w:type="dxa"/>
            <w:gridSpan w:val="3"/>
            <w:tcBorders>
              <w:bottom w:val="nil"/>
            </w:tcBorders>
          </w:tcPr>
          <w:p w14:paraId="65B4C1C8" w14:textId="118DA473" w:rsidR="00C875B4" w:rsidRPr="00D91B5C" w:rsidRDefault="00C875B4" w:rsidP="00D91B5C">
            <w:pPr>
              <w:pStyle w:val="Titolo1"/>
              <w:keepNext w:val="0"/>
              <w:widowControl w:val="0"/>
              <w:rPr>
                <w:rFonts w:cs="Calibri"/>
                <w:bCs w:val="0"/>
              </w:rPr>
            </w:pPr>
            <w:r w:rsidRPr="00D91B5C">
              <w:rPr>
                <w:rFonts w:cs="Calibri"/>
                <w:bCs w:val="0"/>
              </w:rPr>
              <w:t>V.4.2) Presentazione dei ricorsi</w:t>
            </w:r>
          </w:p>
        </w:tc>
      </w:tr>
      <w:tr w:rsidR="00C875B4" w:rsidRPr="00D91B5C" w14:paraId="73DB9106" w14:textId="77777777" w:rsidTr="00796824">
        <w:tc>
          <w:tcPr>
            <w:tcW w:w="10080" w:type="dxa"/>
            <w:gridSpan w:val="3"/>
            <w:tcBorders>
              <w:top w:val="nil"/>
            </w:tcBorders>
          </w:tcPr>
          <w:p w14:paraId="239B71C8" w14:textId="77777777" w:rsidR="00C875B4" w:rsidRPr="00D91B5C" w:rsidRDefault="00C875B4" w:rsidP="00D91B5C">
            <w:pPr>
              <w:pStyle w:val="Titolo1"/>
              <w:keepNext w:val="0"/>
              <w:widowControl w:val="0"/>
              <w:tabs>
                <w:tab w:val="left" w:pos="-1728"/>
              </w:tabs>
              <w:ind w:firstLine="34"/>
              <w:rPr>
                <w:rFonts w:cs="Calibri"/>
                <w:b w:val="0"/>
              </w:rPr>
            </w:pPr>
            <w:r w:rsidRPr="00D91B5C">
              <w:rPr>
                <w:rFonts w:cs="Calibri"/>
                <w:b w:val="0"/>
              </w:rPr>
              <w:t>previa eventuale comunicazione di voler proporre ricorso giurisdizionale:</w:t>
            </w:r>
          </w:p>
          <w:p w14:paraId="1D68CDBD" w14:textId="77777777" w:rsidR="00C875B4" w:rsidRPr="00D91B5C" w:rsidRDefault="00C875B4" w:rsidP="00D91B5C">
            <w:pPr>
              <w:pStyle w:val="Titolo1"/>
              <w:keepNext w:val="0"/>
              <w:widowControl w:val="0"/>
              <w:tabs>
                <w:tab w:val="left" w:pos="-1728"/>
              </w:tabs>
              <w:ind w:hanging="284"/>
              <w:rPr>
                <w:rFonts w:cs="Calibri"/>
                <w:b w:val="0"/>
              </w:rPr>
            </w:pPr>
            <w:r w:rsidRPr="00D91B5C">
              <w:rPr>
                <w:rFonts w:cs="Calibri"/>
                <w:b w:val="0"/>
              </w:rPr>
              <w:t>a)</w:t>
            </w:r>
            <w:r w:rsidRPr="00D91B5C">
              <w:rPr>
                <w:rFonts w:cs="Calibri"/>
                <w:b w:val="0"/>
              </w:rPr>
              <w:tab/>
              <w:t>entro 30 giorni dalla pubblicazione del presente bando per motivi che ostano alla partecipazione;</w:t>
            </w:r>
          </w:p>
          <w:p w14:paraId="58A99B75" w14:textId="77777777" w:rsidR="00C875B4" w:rsidRPr="00D91B5C" w:rsidRDefault="00C875B4" w:rsidP="00D91B5C">
            <w:pPr>
              <w:pStyle w:val="Titolo1"/>
              <w:keepNext w:val="0"/>
              <w:widowControl w:val="0"/>
              <w:tabs>
                <w:tab w:val="left" w:pos="-1728"/>
              </w:tabs>
              <w:ind w:hanging="284"/>
              <w:rPr>
                <w:rFonts w:cs="Calibri"/>
                <w:b w:val="0"/>
              </w:rPr>
            </w:pPr>
            <w:r w:rsidRPr="00D91B5C">
              <w:rPr>
                <w:rFonts w:cs="Calibri"/>
                <w:b w:val="0"/>
              </w:rPr>
              <w:t>b)</w:t>
            </w:r>
            <w:r w:rsidRPr="00D91B5C">
              <w:rPr>
                <w:rFonts w:cs="Calibri"/>
                <w:b w:val="0"/>
              </w:rPr>
              <w:tab/>
              <w:t>entro 30 giorni dalla conoscenza del provvedimento di esclusione;</w:t>
            </w:r>
          </w:p>
          <w:p w14:paraId="7DBDC280" w14:textId="77777777" w:rsidR="00C875B4" w:rsidRPr="00D91B5C" w:rsidRDefault="00C875B4" w:rsidP="00D91B5C">
            <w:pPr>
              <w:pStyle w:val="Titolo1"/>
              <w:keepNext w:val="0"/>
              <w:widowControl w:val="0"/>
              <w:tabs>
                <w:tab w:val="left" w:pos="-1728"/>
              </w:tabs>
              <w:ind w:hanging="284"/>
              <w:rPr>
                <w:rFonts w:cs="Calibri"/>
                <w:bCs w:val="0"/>
              </w:rPr>
            </w:pPr>
            <w:r w:rsidRPr="00D91B5C">
              <w:rPr>
                <w:rFonts w:cs="Calibri"/>
                <w:b w:val="0"/>
              </w:rPr>
              <w:t>c)</w:t>
            </w:r>
            <w:r w:rsidRPr="00D91B5C">
              <w:rPr>
                <w:rFonts w:cs="Calibri"/>
                <w:b w:val="0"/>
              </w:rPr>
              <w:tab/>
              <w:t>entro 30 giorni dalla conoscenza del provvedimento di aggiudicazione.</w:t>
            </w:r>
          </w:p>
        </w:tc>
      </w:tr>
      <w:tr w:rsidR="00C875B4" w:rsidRPr="00D91B5C" w14:paraId="3C3D10B3" w14:textId="77777777" w:rsidTr="00796824">
        <w:tc>
          <w:tcPr>
            <w:tcW w:w="10080" w:type="dxa"/>
            <w:gridSpan w:val="3"/>
            <w:tcBorders>
              <w:bottom w:val="nil"/>
            </w:tcBorders>
          </w:tcPr>
          <w:p w14:paraId="49577C01" w14:textId="01EA8C79" w:rsidR="00C875B4" w:rsidRPr="00D91B5C" w:rsidRDefault="00C875B4" w:rsidP="00D91B5C">
            <w:pPr>
              <w:pStyle w:val="Titolo1"/>
              <w:keepNext w:val="0"/>
              <w:widowControl w:val="0"/>
              <w:rPr>
                <w:rFonts w:cs="Calibri"/>
                <w:b w:val="0"/>
              </w:rPr>
            </w:pPr>
            <w:r w:rsidRPr="00D91B5C">
              <w:rPr>
                <w:rFonts w:cs="Calibri"/>
                <w:bCs w:val="0"/>
              </w:rPr>
              <w:t xml:space="preserve">V.4.3) Servizio presso il quale sono disponibili informazioni sulla presentazione dei ricorsi  </w:t>
            </w:r>
          </w:p>
        </w:tc>
      </w:tr>
      <w:tr w:rsidR="00C875B4" w:rsidRPr="00D91B5C" w14:paraId="2B125725" w14:textId="77777777" w:rsidTr="00796824">
        <w:tc>
          <w:tcPr>
            <w:tcW w:w="10080" w:type="dxa"/>
            <w:gridSpan w:val="3"/>
            <w:tcBorders>
              <w:top w:val="nil"/>
            </w:tcBorders>
          </w:tcPr>
          <w:p w14:paraId="0DB670CE" w14:textId="430F5C4F" w:rsidR="00C875B4" w:rsidRPr="00D91B5C" w:rsidRDefault="00C875B4" w:rsidP="00D91B5C">
            <w:pPr>
              <w:pStyle w:val="Titolo1"/>
              <w:keepNext w:val="0"/>
              <w:widowControl w:val="0"/>
              <w:rPr>
                <w:rFonts w:cs="Calibri"/>
                <w:b w:val="0"/>
              </w:rPr>
            </w:pPr>
            <w:r w:rsidRPr="00D91B5C">
              <w:rPr>
                <w:rFonts w:cs="Calibri"/>
                <w:b w:val="0"/>
              </w:rPr>
              <w:t>Responsabile del procedimento di cui al</w:t>
            </w:r>
            <w:r w:rsidRPr="00D91B5C">
              <w:rPr>
                <w:rFonts w:cs="Calibri"/>
              </w:rPr>
              <w:t xml:space="preserve"> punto V.3, lettera </w:t>
            </w:r>
            <w:proofErr w:type="spellStart"/>
            <w:r w:rsidR="0023471D" w:rsidRPr="00D91B5C">
              <w:rPr>
                <w:rFonts w:cs="Calibri"/>
              </w:rPr>
              <w:t>hh</w:t>
            </w:r>
            <w:proofErr w:type="spellEnd"/>
            <w:r w:rsidRPr="00D91B5C">
              <w:rPr>
                <w:rFonts w:cs="Calibri"/>
              </w:rPr>
              <w:t>)</w:t>
            </w:r>
            <w:r w:rsidRPr="00D91B5C">
              <w:rPr>
                <w:rFonts w:cs="Calibri"/>
                <w:b w:val="0"/>
              </w:rPr>
              <w:t xml:space="preserve">. </w:t>
            </w:r>
          </w:p>
        </w:tc>
      </w:tr>
      <w:tr w:rsidR="00C875B4" w:rsidRPr="00D91B5C" w14:paraId="6C46AB4A" w14:textId="77777777" w:rsidTr="00796824">
        <w:tc>
          <w:tcPr>
            <w:tcW w:w="10080" w:type="dxa"/>
            <w:gridSpan w:val="3"/>
            <w:tcBorders>
              <w:bottom w:val="nil"/>
            </w:tcBorders>
          </w:tcPr>
          <w:p w14:paraId="79A5E4C7" w14:textId="77777777" w:rsidR="00C875B4" w:rsidRPr="00D91B5C" w:rsidRDefault="00C875B4" w:rsidP="00D91B5C">
            <w:pPr>
              <w:pStyle w:val="Titolo1"/>
              <w:keepNext w:val="0"/>
              <w:widowControl w:val="0"/>
              <w:rPr>
                <w:rFonts w:cs="Calibri"/>
                <w:bCs w:val="0"/>
              </w:rPr>
            </w:pPr>
          </w:p>
        </w:tc>
      </w:tr>
      <w:tr w:rsidR="00C875B4" w:rsidRPr="00D91B5C" w14:paraId="781FA80D" w14:textId="77777777" w:rsidTr="00796824">
        <w:tc>
          <w:tcPr>
            <w:tcW w:w="6300" w:type="dxa"/>
            <w:tcBorders>
              <w:top w:val="nil"/>
              <w:bottom w:val="nil"/>
            </w:tcBorders>
          </w:tcPr>
          <w:p w14:paraId="6E261F9B" w14:textId="6467D84A" w:rsidR="00C875B4" w:rsidRPr="00D91B5C" w:rsidRDefault="00C875B4" w:rsidP="00D91B5C">
            <w:pPr>
              <w:pStyle w:val="Titolo1"/>
              <w:keepNext w:val="0"/>
              <w:widowControl w:val="0"/>
              <w:rPr>
                <w:rFonts w:cs="Calibri"/>
                <w:bCs w:val="0"/>
              </w:rPr>
            </w:pPr>
            <w:r w:rsidRPr="00D91B5C">
              <w:rPr>
                <w:rFonts w:cs="Calibri"/>
                <w:bCs w:val="0"/>
              </w:rPr>
              <w:t xml:space="preserve">V.5) Data di pubblicazione del presente avviso: </w:t>
            </w:r>
            <w:r w:rsidR="006C6DEE" w:rsidRPr="00D91B5C">
              <w:rPr>
                <w:rFonts w:cs="Calibri"/>
                <w:bCs w:val="0"/>
              </w:rPr>
              <w:t>………………………..</w:t>
            </w:r>
          </w:p>
          <w:p w14:paraId="47976289" w14:textId="77777777" w:rsidR="00C875B4" w:rsidRPr="00D91B5C" w:rsidRDefault="00C875B4" w:rsidP="00D91B5C">
            <w:pPr>
              <w:autoSpaceDE w:val="0"/>
              <w:autoSpaceDN w:val="0"/>
              <w:adjustRightInd w:val="0"/>
              <w:rPr>
                <w:rFonts w:ascii="Verdana" w:hAnsi="Verdana"/>
                <w:sz w:val="20"/>
                <w:szCs w:val="20"/>
              </w:rPr>
            </w:pPr>
          </w:p>
        </w:tc>
        <w:tc>
          <w:tcPr>
            <w:tcW w:w="2347" w:type="dxa"/>
            <w:tcBorders>
              <w:top w:val="nil"/>
            </w:tcBorders>
          </w:tcPr>
          <w:p w14:paraId="15AC0AE6" w14:textId="17EB79EB" w:rsidR="00C875B4" w:rsidRPr="00D91B5C" w:rsidRDefault="00C875B4" w:rsidP="00D91B5C">
            <w:pPr>
              <w:pStyle w:val="Titolo1"/>
              <w:keepNext w:val="0"/>
              <w:widowControl w:val="0"/>
              <w:jc w:val="center"/>
              <w:rPr>
                <w:rFonts w:cs="Calibri"/>
                <w:bCs w:val="0"/>
              </w:rPr>
            </w:pPr>
          </w:p>
        </w:tc>
        <w:tc>
          <w:tcPr>
            <w:tcW w:w="1433" w:type="dxa"/>
            <w:tcBorders>
              <w:top w:val="nil"/>
              <w:bottom w:val="nil"/>
            </w:tcBorders>
          </w:tcPr>
          <w:p w14:paraId="042AC6F7" w14:textId="77777777" w:rsidR="00C875B4" w:rsidRPr="00D91B5C" w:rsidRDefault="00C875B4" w:rsidP="00D91B5C">
            <w:pPr>
              <w:pStyle w:val="Titolo1"/>
              <w:keepNext w:val="0"/>
              <w:widowControl w:val="0"/>
              <w:rPr>
                <w:rFonts w:cs="Calibri"/>
                <w:bCs w:val="0"/>
              </w:rPr>
            </w:pPr>
          </w:p>
        </w:tc>
      </w:tr>
      <w:tr w:rsidR="00C875B4" w:rsidRPr="00D91B5C" w14:paraId="2DA41C55" w14:textId="77777777" w:rsidTr="00796824">
        <w:tc>
          <w:tcPr>
            <w:tcW w:w="10080" w:type="dxa"/>
            <w:gridSpan w:val="3"/>
            <w:tcBorders>
              <w:top w:val="nil"/>
            </w:tcBorders>
          </w:tcPr>
          <w:p w14:paraId="717EEF02" w14:textId="77777777" w:rsidR="00C875B4" w:rsidRPr="00D91B5C" w:rsidRDefault="00C875B4" w:rsidP="00D91B5C">
            <w:pPr>
              <w:pStyle w:val="Titolo1"/>
              <w:keepNext w:val="0"/>
              <w:widowControl w:val="0"/>
              <w:rPr>
                <w:rFonts w:cs="Calibri"/>
                <w:bCs w:val="0"/>
              </w:rPr>
            </w:pPr>
          </w:p>
        </w:tc>
      </w:tr>
    </w:tbl>
    <w:p w14:paraId="22A559DD" w14:textId="77777777" w:rsidR="00C603A7" w:rsidRPr="00D91B5C" w:rsidRDefault="00C603A7" w:rsidP="00D91B5C">
      <w:pPr>
        <w:outlineLvl w:val="0"/>
        <w:rPr>
          <w:rFonts w:ascii="Verdana" w:hAnsi="Verdana" w:cs="Calibri"/>
          <w:sz w:val="20"/>
          <w:szCs w:val="20"/>
        </w:rPr>
      </w:pPr>
      <w:r w:rsidRPr="00D91B5C">
        <w:rPr>
          <w:rFonts w:ascii="Verdana" w:hAnsi="Verdana" w:cs="Calibri"/>
          <w:sz w:val="20"/>
          <w:szCs w:val="20"/>
        </w:rPr>
        <w:t xml:space="preserve">IL RESPONSABILE UNICO DEL PROCEDIMENTO  </w:t>
      </w:r>
    </w:p>
    <w:p w14:paraId="167F803F" w14:textId="1E523C89" w:rsidR="0091731C" w:rsidRPr="00D91B5C" w:rsidRDefault="00D91B5C" w:rsidP="00D91B5C">
      <w:pPr>
        <w:rPr>
          <w:rFonts w:ascii="Verdana" w:hAnsi="Verdana" w:cs="Calibri"/>
          <w:sz w:val="20"/>
          <w:szCs w:val="20"/>
        </w:rPr>
      </w:pPr>
      <w:r w:rsidRPr="00D91B5C">
        <w:rPr>
          <w:rFonts w:ascii="Verdana" w:hAnsi="Verdana" w:cs="Calibri"/>
          <w:b/>
          <w:sz w:val="20"/>
          <w:szCs w:val="20"/>
        </w:rPr>
        <w:t>……….</w:t>
      </w:r>
    </w:p>
    <w:p w14:paraId="3C752B68" w14:textId="3467BD17" w:rsidR="00C603A7" w:rsidRPr="00D91B5C" w:rsidRDefault="00C603A7" w:rsidP="00D91B5C">
      <w:pPr>
        <w:outlineLvl w:val="0"/>
        <w:rPr>
          <w:rFonts w:ascii="Verdana" w:hAnsi="Verdana" w:cs="Calibri"/>
          <w:b/>
          <w:bCs/>
          <w:sz w:val="20"/>
          <w:szCs w:val="20"/>
        </w:rPr>
      </w:pPr>
    </w:p>
    <w:p w14:paraId="760F107E" w14:textId="77777777" w:rsidR="00C603A7" w:rsidRPr="00D91B5C" w:rsidRDefault="00C603A7" w:rsidP="00D91B5C">
      <w:pPr>
        <w:jc w:val="center"/>
        <w:rPr>
          <w:rFonts w:ascii="Verdana" w:hAnsi="Verdana" w:cs="Calibri"/>
          <w:sz w:val="20"/>
          <w:szCs w:val="20"/>
        </w:rPr>
      </w:pPr>
    </w:p>
    <w:p w14:paraId="3AF89833" w14:textId="77777777" w:rsidR="00C603A7" w:rsidRPr="00D91B5C" w:rsidRDefault="00C603A7" w:rsidP="00D91B5C">
      <w:pPr>
        <w:jc w:val="center"/>
        <w:rPr>
          <w:rFonts w:ascii="Verdana" w:hAnsi="Verdana" w:cs="Calibri"/>
          <w:sz w:val="20"/>
          <w:szCs w:val="20"/>
        </w:rPr>
      </w:pPr>
    </w:p>
    <w:p w14:paraId="6DF3C20D" w14:textId="38771211" w:rsidR="00C875B4" w:rsidRPr="00D91B5C" w:rsidRDefault="00C875B4" w:rsidP="00D91B5C">
      <w:pPr>
        <w:jc w:val="center"/>
        <w:rPr>
          <w:rFonts w:ascii="Verdana" w:hAnsi="Verdana" w:cs="Calibri"/>
          <w:sz w:val="20"/>
          <w:szCs w:val="20"/>
        </w:rPr>
      </w:pPr>
      <w:r w:rsidRPr="00D91B5C">
        <w:rPr>
          <w:rFonts w:ascii="Verdana" w:hAnsi="Verdana" w:cs="Calibri"/>
          <w:sz w:val="20"/>
          <w:szCs w:val="20"/>
        </w:rPr>
        <w:t xml:space="preserve">IL DIRIGENTE </w:t>
      </w:r>
    </w:p>
    <w:p w14:paraId="3B6871A5" w14:textId="28F50721" w:rsidR="00C875B4" w:rsidRPr="00D91B5C" w:rsidRDefault="00D91B5C" w:rsidP="00D91B5C">
      <w:pPr>
        <w:jc w:val="center"/>
        <w:rPr>
          <w:rFonts w:ascii="Verdana" w:hAnsi="Verdana" w:cs="Calibri"/>
          <w:sz w:val="20"/>
          <w:szCs w:val="20"/>
        </w:rPr>
      </w:pPr>
      <w:r w:rsidRPr="00D91B5C">
        <w:rPr>
          <w:rFonts w:ascii="Verdana" w:hAnsi="Verdana" w:cs="Calibri"/>
          <w:b/>
          <w:sz w:val="20"/>
          <w:szCs w:val="20"/>
        </w:rPr>
        <w:t>………..</w:t>
      </w:r>
    </w:p>
    <w:sectPr w:rsidR="00C875B4" w:rsidRPr="00D91B5C" w:rsidSect="00D2690A">
      <w:headerReference w:type="default" r:id="rId12"/>
      <w:footerReference w:type="default" r:id="rId13"/>
      <w:endnotePr>
        <w:numFmt w:val="decimal"/>
      </w:endnotePr>
      <w:pgSz w:w="11906" w:h="16838" w:code="9"/>
      <w:pgMar w:top="2410"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C35C" w14:textId="77777777" w:rsidR="00D2690A" w:rsidRDefault="00D2690A" w:rsidP="001563FA">
      <w:pPr>
        <w:pStyle w:val="Testonotaapidipagina"/>
      </w:pPr>
      <w:r>
        <w:separator/>
      </w:r>
    </w:p>
  </w:endnote>
  <w:endnote w:type="continuationSeparator" w:id="0">
    <w:p w14:paraId="3C24A89F" w14:textId="77777777" w:rsidR="00D2690A" w:rsidRDefault="00D2690A" w:rsidP="001563FA">
      <w:pPr>
        <w:pStyle w:val="Testonotaapidipagin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ewAster">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CD9B" w14:textId="77777777" w:rsidR="00F20FE3" w:rsidRDefault="00F20FE3" w:rsidP="00AC334B">
    <w:pPr>
      <w:pStyle w:val="Pidipagina"/>
      <w:pBdr>
        <w:top w:val="dotted" w:sz="4" w:space="1" w:color="auto"/>
      </w:pBdr>
      <w:jc w:val="center"/>
    </w:pPr>
    <w:r w:rsidRPr="008E3CA6">
      <w:rPr>
        <w:rStyle w:val="Numeropagina"/>
        <w:rFonts w:ascii="Tahoma" w:hAnsi="Tahoma" w:cs="Tahoma"/>
        <w:sz w:val="20"/>
      </w:rPr>
      <w:fldChar w:fldCharType="begin"/>
    </w:r>
    <w:r w:rsidRPr="008E3CA6">
      <w:rPr>
        <w:rStyle w:val="Numeropagina"/>
        <w:rFonts w:ascii="Tahoma" w:hAnsi="Tahoma" w:cs="Tahoma"/>
        <w:sz w:val="20"/>
      </w:rPr>
      <w:instrText xml:space="preserve"> PAGE </w:instrText>
    </w:r>
    <w:r w:rsidRPr="008E3CA6">
      <w:rPr>
        <w:rStyle w:val="Numeropagina"/>
        <w:rFonts w:ascii="Tahoma" w:hAnsi="Tahoma" w:cs="Tahoma"/>
        <w:sz w:val="20"/>
      </w:rPr>
      <w:fldChar w:fldCharType="separate"/>
    </w:r>
    <w:r w:rsidR="006C56F9">
      <w:rPr>
        <w:rStyle w:val="Numeropagina"/>
        <w:rFonts w:ascii="Tahoma" w:hAnsi="Tahoma" w:cs="Tahoma"/>
        <w:noProof/>
        <w:sz w:val="20"/>
      </w:rPr>
      <w:t>8</w:t>
    </w:r>
    <w:r w:rsidRPr="008E3CA6">
      <w:rPr>
        <w:rStyle w:val="Numeropagina"/>
        <w:rFonts w:ascii="Tahoma" w:hAnsi="Tahoma" w:cs="Tahoma"/>
        <w:sz w:val="20"/>
      </w:rPr>
      <w:fldChar w:fldCharType="end"/>
    </w:r>
    <w:r w:rsidRPr="008E3CA6">
      <w:rPr>
        <w:rStyle w:val="Numeropagina"/>
        <w:rFonts w:ascii="Tahoma" w:hAnsi="Tahoma" w:cs="Tahoma"/>
        <w:sz w:val="20"/>
      </w:rPr>
      <w:t>/</w:t>
    </w:r>
    <w:r w:rsidRPr="008E3CA6">
      <w:rPr>
        <w:rStyle w:val="Numeropagina"/>
        <w:rFonts w:ascii="Tahoma" w:hAnsi="Tahoma" w:cs="Tahoma"/>
        <w:sz w:val="20"/>
      </w:rPr>
      <w:fldChar w:fldCharType="begin"/>
    </w:r>
    <w:r w:rsidRPr="008E3CA6">
      <w:rPr>
        <w:rStyle w:val="Numeropagina"/>
        <w:rFonts w:ascii="Tahoma" w:hAnsi="Tahoma" w:cs="Tahoma"/>
        <w:sz w:val="20"/>
      </w:rPr>
      <w:instrText xml:space="preserve"> NUMPAGES </w:instrText>
    </w:r>
    <w:r w:rsidRPr="008E3CA6">
      <w:rPr>
        <w:rStyle w:val="Numeropagina"/>
        <w:rFonts w:ascii="Tahoma" w:hAnsi="Tahoma" w:cs="Tahoma"/>
        <w:sz w:val="20"/>
      </w:rPr>
      <w:fldChar w:fldCharType="separate"/>
    </w:r>
    <w:r w:rsidR="006C56F9">
      <w:rPr>
        <w:rStyle w:val="Numeropagina"/>
        <w:rFonts w:ascii="Tahoma" w:hAnsi="Tahoma" w:cs="Tahoma"/>
        <w:noProof/>
        <w:sz w:val="20"/>
      </w:rPr>
      <w:t>8</w:t>
    </w:r>
    <w:r w:rsidRPr="008E3CA6">
      <w:rPr>
        <w:rStyle w:val="Numeropagina"/>
        <w:rFonts w:ascii="Tahoma" w:hAnsi="Tahoma" w:cs="Tahom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0E31A" w14:textId="77777777" w:rsidR="00D2690A" w:rsidRDefault="00D2690A" w:rsidP="001563FA">
      <w:pPr>
        <w:pStyle w:val="Testonotaapidipagina"/>
      </w:pPr>
      <w:r>
        <w:separator/>
      </w:r>
    </w:p>
  </w:footnote>
  <w:footnote w:type="continuationSeparator" w:id="0">
    <w:p w14:paraId="7CA5E404" w14:textId="77777777" w:rsidR="00D2690A" w:rsidRDefault="00D2690A" w:rsidP="001563FA">
      <w:pPr>
        <w:pStyle w:val="Testonotaapidipagin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DBA9" w14:textId="28AEBD13" w:rsidR="00CA66D6" w:rsidRPr="00CA66D6" w:rsidRDefault="00CA66D6" w:rsidP="00CA66D6">
    <w:pPr>
      <w:spacing w:after="160" w:line="259" w:lineRule="auto"/>
      <w:rPr>
        <w:noProof/>
        <w:snapToGrid w:val="0"/>
        <w:color w:val="000000"/>
      </w:rPr>
    </w:pPr>
    <w:bookmarkStart w:id="1" w:name="_Hlk120173627"/>
    <w:r w:rsidRPr="00CA66D6">
      <w:rPr>
        <w:snapToGrid w:val="0"/>
        <w:color w:val="000000"/>
      </w:rPr>
      <w:t xml:space="preserve">                        </w:t>
    </w:r>
  </w:p>
  <w:p w14:paraId="40D5F535" w14:textId="41C38275" w:rsidR="00880216" w:rsidRPr="0012679F" w:rsidRDefault="00880216" w:rsidP="00880216">
    <w:pPr>
      <w:rPr>
        <w:noProof/>
        <w:snapToGrid w:val="0"/>
        <w:color w:val="000000"/>
      </w:rPr>
    </w:pPr>
    <w:r w:rsidRPr="0012679F">
      <w:rPr>
        <w:snapToGrid w:val="0"/>
        <w:color w:val="000000"/>
      </w:rPr>
      <w:t xml:space="preserve">                       </w:t>
    </w:r>
    <w:r w:rsidR="00CA66D6">
      <w:rPr>
        <w:snapToGrid w:val="0"/>
        <w:color w:val="000000"/>
      </w:rPr>
      <w:t xml:space="preserve">                                               </w:t>
    </w:r>
    <w:r w:rsidRPr="0012679F">
      <w:rPr>
        <w:snapToGrid w:val="0"/>
        <w:color w:val="000000"/>
      </w:rPr>
      <w:t xml:space="preserve"> </w:t>
    </w:r>
  </w:p>
  <w:bookmarkEnd w:id="1"/>
  <w:p w14:paraId="53AF2C58" w14:textId="77777777" w:rsidR="00880216" w:rsidRDefault="0088021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3.75pt;height:3.75pt" o:bullet="t">
        <v:imagedata r:id="rId1" o:title=""/>
      </v:shape>
    </w:pict>
  </w:numPicBullet>
  <w:numPicBullet w:numPicBulletId="1">
    <w:pict>
      <v:shape id="_x0000_i1135" type="#_x0000_t75" style="width:3in;height:3in" o:bullet="t">
        <v:imagedata r:id="rId2" o:title=""/>
      </v:shape>
    </w:pict>
  </w:numPicBullet>
  <w:abstractNum w:abstractNumId="0" w15:restartNumberingAfterBreak="0">
    <w:nsid w:val="060A517D"/>
    <w:multiLevelType w:val="hybridMultilevel"/>
    <w:tmpl w:val="BB6EE71C"/>
    <w:lvl w:ilvl="0" w:tplc="04100001">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 w15:restartNumberingAfterBreak="0">
    <w:nsid w:val="0A161033"/>
    <w:multiLevelType w:val="hybridMultilevel"/>
    <w:tmpl w:val="02D4DF64"/>
    <w:lvl w:ilvl="0" w:tplc="9FBA419C">
      <w:start w:val="1"/>
      <w:numFmt w:val="lowerLetter"/>
      <w:lvlText w:val="%1)"/>
      <w:lvlJc w:val="left"/>
      <w:pPr>
        <w:ind w:left="394" w:hanging="360"/>
      </w:pPr>
      <w:rPr>
        <w:rFonts w:cs="Times New Roman" w:hint="default"/>
      </w:rPr>
    </w:lvl>
    <w:lvl w:ilvl="1" w:tplc="04100019" w:tentative="1">
      <w:start w:val="1"/>
      <w:numFmt w:val="lowerLetter"/>
      <w:lvlText w:val="%2."/>
      <w:lvlJc w:val="left"/>
      <w:pPr>
        <w:ind w:left="1114" w:hanging="360"/>
      </w:pPr>
      <w:rPr>
        <w:rFonts w:cs="Times New Roman"/>
      </w:rPr>
    </w:lvl>
    <w:lvl w:ilvl="2" w:tplc="0410001B" w:tentative="1">
      <w:start w:val="1"/>
      <w:numFmt w:val="lowerRoman"/>
      <w:lvlText w:val="%3."/>
      <w:lvlJc w:val="right"/>
      <w:pPr>
        <w:ind w:left="1834" w:hanging="180"/>
      </w:pPr>
      <w:rPr>
        <w:rFonts w:cs="Times New Roman"/>
      </w:rPr>
    </w:lvl>
    <w:lvl w:ilvl="3" w:tplc="0410000F" w:tentative="1">
      <w:start w:val="1"/>
      <w:numFmt w:val="decimal"/>
      <w:lvlText w:val="%4."/>
      <w:lvlJc w:val="left"/>
      <w:pPr>
        <w:ind w:left="2554" w:hanging="360"/>
      </w:pPr>
      <w:rPr>
        <w:rFonts w:cs="Times New Roman"/>
      </w:rPr>
    </w:lvl>
    <w:lvl w:ilvl="4" w:tplc="04100019" w:tentative="1">
      <w:start w:val="1"/>
      <w:numFmt w:val="lowerLetter"/>
      <w:lvlText w:val="%5."/>
      <w:lvlJc w:val="left"/>
      <w:pPr>
        <w:ind w:left="3274" w:hanging="360"/>
      </w:pPr>
      <w:rPr>
        <w:rFonts w:cs="Times New Roman"/>
      </w:rPr>
    </w:lvl>
    <w:lvl w:ilvl="5" w:tplc="0410001B" w:tentative="1">
      <w:start w:val="1"/>
      <w:numFmt w:val="lowerRoman"/>
      <w:lvlText w:val="%6."/>
      <w:lvlJc w:val="right"/>
      <w:pPr>
        <w:ind w:left="3994" w:hanging="180"/>
      </w:pPr>
      <w:rPr>
        <w:rFonts w:cs="Times New Roman"/>
      </w:rPr>
    </w:lvl>
    <w:lvl w:ilvl="6" w:tplc="0410000F" w:tentative="1">
      <w:start w:val="1"/>
      <w:numFmt w:val="decimal"/>
      <w:lvlText w:val="%7."/>
      <w:lvlJc w:val="left"/>
      <w:pPr>
        <w:ind w:left="4714" w:hanging="360"/>
      </w:pPr>
      <w:rPr>
        <w:rFonts w:cs="Times New Roman"/>
      </w:rPr>
    </w:lvl>
    <w:lvl w:ilvl="7" w:tplc="04100019" w:tentative="1">
      <w:start w:val="1"/>
      <w:numFmt w:val="lowerLetter"/>
      <w:lvlText w:val="%8."/>
      <w:lvlJc w:val="left"/>
      <w:pPr>
        <w:ind w:left="5434" w:hanging="360"/>
      </w:pPr>
      <w:rPr>
        <w:rFonts w:cs="Times New Roman"/>
      </w:rPr>
    </w:lvl>
    <w:lvl w:ilvl="8" w:tplc="0410001B" w:tentative="1">
      <w:start w:val="1"/>
      <w:numFmt w:val="lowerRoman"/>
      <w:lvlText w:val="%9."/>
      <w:lvlJc w:val="right"/>
      <w:pPr>
        <w:ind w:left="6154" w:hanging="180"/>
      </w:pPr>
      <w:rPr>
        <w:rFonts w:cs="Times New Roman"/>
      </w:rPr>
    </w:lvl>
  </w:abstractNum>
  <w:abstractNum w:abstractNumId="2" w15:restartNumberingAfterBreak="0">
    <w:nsid w:val="124C29AF"/>
    <w:multiLevelType w:val="multilevel"/>
    <w:tmpl w:val="BE6A98DA"/>
    <w:lvl w:ilvl="0">
      <w:start w:val="3"/>
      <w:numFmt w:val="lowerLetter"/>
      <w:lvlText w:val="%1)"/>
      <w:lvlJc w:val="left"/>
      <w:pPr>
        <w:ind w:left="394"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14694605"/>
    <w:multiLevelType w:val="hybridMultilevel"/>
    <w:tmpl w:val="B78E4FEC"/>
    <w:lvl w:ilvl="0" w:tplc="0FEE8C9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274EAF"/>
    <w:multiLevelType w:val="hybridMultilevel"/>
    <w:tmpl w:val="ACEE9ACA"/>
    <w:lvl w:ilvl="0" w:tplc="93406308">
      <w:start w:val="1"/>
      <w:numFmt w:val="lowerLetter"/>
      <w:lvlText w:val="%1)"/>
      <w:lvlJc w:val="left"/>
      <w:pPr>
        <w:ind w:left="720" w:hanging="360"/>
      </w:pPr>
      <w:rPr>
        <w:rFonts w:hint="default"/>
        <w:b w:val="0"/>
        <w:color w:val="auto"/>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263324"/>
    <w:multiLevelType w:val="hybridMultilevel"/>
    <w:tmpl w:val="C0E0C1D2"/>
    <w:lvl w:ilvl="0" w:tplc="712AF4A4">
      <w:start w:val="1"/>
      <w:numFmt w:val="decimal"/>
      <w:lvlText w:val="%1)"/>
      <w:lvlJc w:val="left"/>
      <w:pPr>
        <w:ind w:left="1004" w:hanging="360"/>
      </w:pPr>
      <w:rPr>
        <w:rFonts w:cs="Times New Roman" w:hint="default"/>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6" w15:restartNumberingAfterBreak="0">
    <w:nsid w:val="274E16D4"/>
    <w:multiLevelType w:val="hybridMultilevel"/>
    <w:tmpl w:val="E21C0338"/>
    <w:lvl w:ilvl="0" w:tplc="F8A46E56">
      <w:start w:val="1"/>
      <w:numFmt w:val="lowerLetter"/>
      <w:lvlText w:val="%1)"/>
      <w:lvlJc w:val="left"/>
      <w:pPr>
        <w:ind w:left="394" w:hanging="360"/>
      </w:pPr>
      <w:rPr>
        <w:rFonts w:cs="Times New Roman" w:hint="default"/>
        <w:b w:val="0"/>
        <w:i w:val="0"/>
        <w:color w:val="auto"/>
      </w:rPr>
    </w:lvl>
    <w:lvl w:ilvl="1" w:tplc="04100019" w:tentative="1">
      <w:start w:val="1"/>
      <w:numFmt w:val="lowerLetter"/>
      <w:lvlText w:val="%2."/>
      <w:lvlJc w:val="left"/>
      <w:pPr>
        <w:ind w:left="1114" w:hanging="360"/>
      </w:pPr>
      <w:rPr>
        <w:rFonts w:cs="Times New Roman"/>
      </w:rPr>
    </w:lvl>
    <w:lvl w:ilvl="2" w:tplc="0410001B" w:tentative="1">
      <w:start w:val="1"/>
      <w:numFmt w:val="lowerRoman"/>
      <w:lvlText w:val="%3."/>
      <w:lvlJc w:val="right"/>
      <w:pPr>
        <w:ind w:left="1834" w:hanging="180"/>
      </w:pPr>
      <w:rPr>
        <w:rFonts w:cs="Times New Roman"/>
      </w:rPr>
    </w:lvl>
    <w:lvl w:ilvl="3" w:tplc="0410000F" w:tentative="1">
      <w:start w:val="1"/>
      <w:numFmt w:val="decimal"/>
      <w:lvlText w:val="%4."/>
      <w:lvlJc w:val="left"/>
      <w:pPr>
        <w:ind w:left="2554" w:hanging="360"/>
      </w:pPr>
      <w:rPr>
        <w:rFonts w:cs="Times New Roman"/>
      </w:rPr>
    </w:lvl>
    <w:lvl w:ilvl="4" w:tplc="04100019" w:tentative="1">
      <w:start w:val="1"/>
      <w:numFmt w:val="lowerLetter"/>
      <w:lvlText w:val="%5."/>
      <w:lvlJc w:val="left"/>
      <w:pPr>
        <w:ind w:left="3274" w:hanging="360"/>
      </w:pPr>
      <w:rPr>
        <w:rFonts w:cs="Times New Roman"/>
      </w:rPr>
    </w:lvl>
    <w:lvl w:ilvl="5" w:tplc="0410001B" w:tentative="1">
      <w:start w:val="1"/>
      <w:numFmt w:val="lowerRoman"/>
      <w:lvlText w:val="%6."/>
      <w:lvlJc w:val="right"/>
      <w:pPr>
        <w:ind w:left="3994" w:hanging="180"/>
      </w:pPr>
      <w:rPr>
        <w:rFonts w:cs="Times New Roman"/>
      </w:rPr>
    </w:lvl>
    <w:lvl w:ilvl="6" w:tplc="0410000F" w:tentative="1">
      <w:start w:val="1"/>
      <w:numFmt w:val="decimal"/>
      <w:lvlText w:val="%7."/>
      <w:lvlJc w:val="left"/>
      <w:pPr>
        <w:ind w:left="4714" w:hanging="360"/>
      </w:pPr>
      <w:rPr>
        <w:rFonts w:cs="Times New Roman"/>
      </w:rPr>
    </w:lvl>
    <w:lvl w:ilvl="7" w:tplc="04100019" w:tentative="1">
      <w:start w:val="1"/>
      <w:numFmt w:val="lowerLetter"/>
      <w:lvlText w:val="%8."/>
      <w:lvlJc w:val="left"/>
      <w:pPr>
        <w:ind w:left="5434" w:hanging="360"/>
      </w:pPr>
      <w:rPr>
        <w:rFonts w:cs="Times New Roman"/>
      </w:rPr>
    </w:lvl>
    <w:lvl w:ilvl="8" w:tplc="0410001B" w:tentative="1">
      <w:start w:val="1"/>
      <w:numFmt w:val="lowerRoman"/>
      <w:lvlText w:val="%9."/>
      <w:lvlJc w:val="right"/>
      <w:pPr>
        <w:ind w:left="6154" w:hanging="180"/>
      </w:pPr>
      <w:rPr>
        <w:rFonts w:cs="Times New Roman"/>
      </w:rPr>
    </w:lvl>
  </w:abstractNum>
  <w:abstractNum w:abstractNumId="7" w15:restartNumberingAfterBreak="0">
    <w:nsid w:val="289E7270"/>
    <w:multiLevelType w:val="hybridMultilevel"/>
    <w:tmpl w:val="34E80924"/>
    <w:lvl w:ilvl="0" w:tplc="0F2E99E4">
      <w:start w:val="2"/>
      <w:numFmt w:val="bullet"/>
      <w:lvlText w:val="-"/>
      <w:lvlJc w:val="left"/>
      <w:pPr>
        <w:ind w:left="720" w:hanging="360"/>
      </w:pPr>
      <w:rPr>
        <w:rFonts w:ascii="Calibri" w:eastAsia="Calibri"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186AEB"/>
    <w:multiLevelType w:val="hybridMultilevel"/>
    <w:tmpl w:val="2312EC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E103C4C"/>
    <w:multiLevelType w:val="multilevel"/>
    <w:tmpl w:val="ABDA4514"/>
    <w:lvl w:ilvl="0">
      <w:start w:val="1"/>
      <w:numFmt w:val="lowerLetter"/>
      <w:lvlText w:val="%1)"/>
      <w:lvlJc w:val="left"/>
      <w:pPr>
        <w:tabs>
          <w:tab w:val="num" w:pos="0"/>
        </w:tabs>
        <w:ind w:left="394"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3EEE7669"/>
    <w:multiLevelType w:val="hybridMultilevel"/>
    <w:tmpl w:val="BCCA314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40216186"/>
    <w:multiLevelType w:val="multilevel"/>
    <w:tmpl w:val="19AAE9EE"/>
    <w:lvl w:ilvl="0">
      <w:start w:val="1"/>
      <w:numFmt w:val="lowerLetter"/>
      <w:lvlText w:val="%1)"/>
      <w:lvlJc w:val="left"/>
      <w:pPr>
        <w:tabs>
          <w:tab w:val="num" w:pos="720"/>
        </w:tabs>
        <w:ind w:left="720" w:hanging="360"/>
      </w:pPr>
      <w:rPr>
        <w:rFonts w:cs="Times New Roman" w:hint="default"/>
        <w:color w:val="auto"/>
      </w:rPr>
    </w:lvl>
    <w:lvl w:ilvl="1">
      <w:start w:val="1"/>
      <w:numFmt w:val="lowerRoman"/>
      <w:lvlText w:val="%2)"/>
      <w:lvlJc w:val="left"/>
      <w:pPr>
        <w:tabs>
          <w:tab w:val="num" w:pos="720"/>
        </w:tabs>
        <w:ind w:left="720" w:hanging="360"/>
      </w:pPr>
      <w:rPr>
        <w:rFonts w:ascii="Times New Roman" w:eastAsia="Times New Roman" w:hAnsi="Times New Roman" w:cs="Times New Roman"/>
      </w:rPr>
    </w:lvl>
    <w:lvl w:ilvl="2" w:tentative="1">
      <w:start w:val="1"/>
      <w:numFmt w:val="lowerRoman"/>
      <w:lvlText w:val="%3."/>
      <w:lvlJc w:val="right"/>
      <w:pPr>
        <w:tabs>
          <w:tab w:val="num" w:pos="1440"/>
        </w:tabs>
        <w:ind w:left="1440" w:hanging="180"/>
      </w:pPr>
      <w:rPr>
        <w:rFonts w:cs="Times New Roman"/>
      </w:rPr>
    </w:lvl>
    <w:lvl w:ilvl="3" w:tentative="1">
      <w:start w:val="1"/>
      <w:numFmt w:val="decimal"/>
      <w:lvlText w:val="%4."/>
      <w:lvlJc w:val="left"/>
      <w:pPr>
        <w:tabs>
          <w:tab w:val="num" w:pos="2160"/>
        </w:tabs>
        <w:ind w:left="2160" w:hanging="360"/>
      </w:pPr>
      <w:rPr>
        <w:rFonts w:cs="Times New Roman"/>
      </w:rPr>
    </w:lvl>
    <w:lvl w:ilvl="4" w:tentative="1">
      <w:start w:val="1"/>
      <w:numFmt w:val="lowerLetter"/>
      <w:lvlText w:val="%5."/>
      <w:lvlJc w:val="left"/>
      <w:pPr>
        <w:tabs>
          <w:tab w:val="num" w:pos="2880"/>
        </w:tabs>
        <w:ind w:left="2880" w:hanging="360"/>
      </w:pPr>
      <w:rPr>
        <w:rFonts w:cs="Times New Roman"/>
      </w:rPr>
    </w:lvl>
    <w:lvl w:ilvl="5" w:tentative="1">
      <w:start w:val="1"/>
      <w:numFmt w:val="lowerRoman"/>
      <w:lvlText w:val="%6."/>
      <w:lvlJc w:val="right"/>
      <w:pPr>
        <w:tabs>
          <w:tab w:val="num" w:pos="3600"/>
        </w:tabs>
        <w:ind w:left="3600" w:hanging="180"/>
      </w:pPr>
      <w:rPr>
        <w:rFonts w:cs="Times New Roman"/>
      </w:rPr>
    </w:lvl>
    <w:lvl w:ilvl="6" w:tentative="1">
      <w:start w:val="1"/>
      <w:numFmt w:val="decimal"/>
      <w:lvlText w:val="%7."/>
      <w:lvlJc w:val="left"/>
      <w:pPr>
        <w:tabs>
          <w:tab w:val="num" w:pos="4320"/>
        </w:tabs>
        <w:ind w:left="4320" w:hanging="360"/>
      </w:pPr>
      <w:rPr>
        <w:rFonts w:cs="Times New Roman"/>
      </w:rPr>
    </w:lvl>
    <w:lvl w:ilvl="7" w:tentative="1">
      <w:start w:val="1"/>
      <w:numFmt w:val="lowerLetter"/>
      <w:lvlText w:val="%8."/>
      <w:lvlJc w:val="left"/>
      <w:pPr>
        <w:tabs>
          <w:tab w:val="num" w:pos="5040"/>
        </w:tabs>
        <w:ind w:left="5040" w:hanging="360"/>
      </w:pPr>
      <w:rPr>
        <w:rFonts w:cs="Times New Roman"/>
      </w:rPr>
    </w:lvl>
    <w:lvl w:ilvl="8" w:tentative="1">
      <w:start w:val="1"/>
      <w:numFmt w:val="lowerRoman"/>
      <w:lvlText w:val="%9."/>
      <w:lvlJc w:val="right"/>
      <w:pPr>
        <w:tabs>
          <w:tab w:val="num" w:pos="5760"/>
        </w:tabs>
        <w:ind w:left="5760" w:hanging="180"/>
      </w:pPr>
      <w:rPr>
        <w:rFonts w:cs="Times New Roman"/>
      </w:rPr>
    </w:lvl>
  </w:abstractNum>
  <w:abstractNum w:abstractNumId="12" w15:restartNumberingAfterBreak="0">
    <w:nsid w:val="4BDC6FE7"/>
    <w:multiLevelType w:val="multilevel"/>
    <w:tmpl w:val="BE6A98DA"/>
    <w:lvl w:ilvl="0">
      <w:start w:val="3"/>
      <w:numFmt w:val="lowerLetter"/>
      <w:lvlText w:val="%1)"/>
      <w:lvlJc w:val="left"/>
      <w:pPr>
        <w:ind w:left="394"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4D4A603B"/>
    <w:multiLevelType w:val="hybridMultilevel"/>
    <w:tmpl w:val="D28CC24A"/>
    <w:lvl w:ilvl="0" w:tplc="20666A26">
      <w:start w:val="1"/>
      <w:numFmt w:val="lowerLetter"/>
      <w:lvlText w:val="%1)"/>
      <w:lvlJc w:val="left"/>
      <w:pPr>
        <w:ind w:left="394" w:hanging="360"/>
      </w:pPr>
      <w:rPr>
        <w:rFonts w:cs="Times New Roman" w:hint="default"/>
      </w:rPr>
    </w:lvl>
    <w:lvl w:ilvl="1" w:tplc="04100019" w:tentative="1">
      <w:start w:val="1"/>
      <w:numFmt w:val="lowerLetter"/>
      <w:lvlText w:val="%2."/>
      <w:lvlJc w:val="left"/>
      <w:pPr>
        <w:ind w:left="1114" w:hanging="360"/>
      </w:pPr>
      <w:rPr>
        <w:rFonts w:cs="Times New Roman"/>
      </w:rPr>
    </w:lvl>
    <w:lvl w:ilvl="2" w:tplc="0410001B" w:tentative="1">
      <w:start w:val="1"/>
      <w:numFmt w:val="lowerRoman"/>
      <w:lvlText w:val="%3."/>
      <w:lvlJc w:val="right"/>
      <w:pPr>
        <w:ind w:left="1834" w:hanging="180"/>
      </w:pPr>
      <w:rPr>
        <w:rFonts w:cs="Times New Roman"/>
      </w:rPr>
    </w:lvl>
    <w:lvl w:ilvl="3" w:tplc="0410000F" w:tentative="1">
      <w:start w:val="1"/>
      <w:numFmt w:val="decimal"/>
      <w:lvlText w:val="%4."/>
      <w:lvlJc w:val="left"/>
      <w:pPr>
        <w:ind w:left="2554" w:hanging="360"/>
      </w:pPr>
      <w:rPr>
        <w:rFonts w:cs="Times New Roman"/>
      </w:rPr>
    </w:lvl>
    <w:lvl w:ilvl="4" w:tplc="04100019" w:tentative="1">
      <w:start w:val="1"/>
      <w:numFmt w:val="lowerLetter"/>
      <w:lvlText w:val="%5."/>
      <w:lvlJc w:val="left"/>
      <w:pPr>
        <w:ind w:left="3274" w:hanging="360"/>
      </w:pPr>
      <w:rPr>
        <w:rFonts w:cs="Times New Roman"/>
      </w:rPr>
    </w:lvl>
    <w:lvl w:ilvl="5" w:tplc="0410001B" w:tentative="1">
      <w:start w:val="1"/>
      <w:numFmt w:val="lowerRoman"/>
      <w:lvlText w:val="%6."/>
      <w:lvlJc w:val="right"/>
      <w:pPr>
        <w:ind w:left="3994" w:hanging="180"/>
      </w:pPr>
      <w:rPr>
        <w:rFonts w:cs="Times New Roman"/>
      </w:rPr>
    </w:lvl>
    <w:lvl w:ilvl="6" w:tplc="0410000F" w:tentative="1">
      <w:start w:val="1"/>
      <w:numFmt w:val="decimal"/>
      <w:lvlText w:val="%7."/>
      <w:lvlJc w:val="left"/>
      <w:pPr>
        <w:ind w:left="4714" w:hanging="360"/>
      </w:pPr>
      <w:rPr>
        <w:rFonts w:cs="Times New Roman"/>
      </w:rPr>
    </w:lvl>
    <w:lvl w:ilvl="7" w:tplc="04100019" w:tentative="1">
      <w:start w:val="1"/>
      <w:numFmt w:val="lowerLetter"/>
      <w:lvlText w:val="%8."/>
      <w:lvlJc w:val="left"/>
      <w:pPr>
        <w:ind w:left="5434" w:hanging="360"/>
      </w:pPr>
      <w:rPr>
        <w:rFonts w:cs="Times New Roman"/>
      </w:rPr>
    </w:lvl>
    <w:lvl w:ilvl="8" w:tplc="0410001B" w:tentative="1">
      <w:start w:val="1"/>
      <w:numFmt w:val="lowerRoman"/>
      <w:lvlText w:val="%9."/>
      <w:lvlJc w:val="right"/>
      <w:pPr>
        <w:ind w:left="6154" w:hanging="180"/>
      </w:pPr>
      <w:rPr>
        <w:rFonts w:cs="Times New Roman"/>
      </w:rPr>
    </w:lvl>
  </w:abstractNum>
  <w:abstractNum w:abstractNumId="14" w15:restartNumberingAfterBreak="0">
    <w:nsid w:val="4FA41AEF"/>
    <w:multiLevelType w:val="hybridMultilevel"/>
    <w:tmpl w:val="94CE30DA"/>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55A90813"/>
    <w:multiLevelType w:val="hybridMultilevel"/>
    <w:tmpl w:val="6CE4DE16"/>
    <w:lvl w:ilvl="0" w:tplc="9ED6E606">
      <w:numFmt w:val="bullet"/>
      <w:lvlText w:val="-"/>
      <w:lvlJc w:val="left"/>
      <w:pPr>
        <w:ind w:left="1264" w:hanging="555"/>
      </w:pPr>
      <w:rPr>
        <w:rFonts w:ascii="Arial" w:eastAsia="Times New Roman" w:hAnsi="Arial" w:hint="default"/>
      </w:rPr>
    </w:lvl>
    <w:lvl w:ilvl="1" w:tplc="B5EA8480">
      <w:numFmt w:val="bullet"/>
      <w:lvlText w:val="•"/>
      <w:lvlJc w:val="left"/>
      <w:pPr>
        <w:ind w:left="2134" w:hanging="705"/>
      </w:pPr>
      <w:rPr>
        <w:rFonts w:ascii="Arial" w:eastAsia="Times New Roman" w:hAnsi="Aria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15:restartNumberingAfterBreak="0">
    <w:nsid w:val="62AB12B4"/>
    <w:multiLevelType w:val="hybridMultilevel"/>
    <w:tmpl w:val="BE6A98DA"/>
    <w:lvl w:ilvl="0" w:tplc="79C4D0CC">
      <w:start w:val="3"/>
      <w:numFmt w:val="lowerLetter"/>
      <w:lvlText w:val="%1)"/>
      <w:lvlJc w:val="left"/>
      <w:pPr>
        <w:ind w:left="394"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653C7D5D"/>
    <w:multiLevelType w:val="hybridMultilevel"/>
    <w:tmpl w:val="C83E9836"/>
    <w:lvl w:ilvl="0" w:tplc="C8CE0DD4">
      <w:start w:val="1"/>
      <w:numFmt w:val="lowerLetter"/>
      <w:lvlText w:val="%1)"/>
      <w:lvlJc w:val="left"/>
      <w:pPr>
        <w:tabs>
          <w:tab w:val="num" w:pos="1776"/>
        </w:tabs>
        <w:ind w:left="1776" w:hanging="360"/>
      </w:pPr>
      <w:rPr>
        <w:rFonts w:cs="Times New Roman" w:hint="default"/>
      </w:rPr>
    </w:lvl>
    <w:lvl w:ilvl="1" w:tplc="04100019" w:tentative="1">
      <w:start w:val="1"/>
      <w:numFmt w:val="lowerLetter"/>
      <w:lvlText w:val="%2."/>
      <w:lvlJc w:val="left"/>
      <w:pPr>
        <w:tabs>
          <w:tab w:val="num" w:pos="2496"/>
        </w:tabs>
        <w:ind w:left="2496" w:hanging="360"/>
      </w:pPr>
      <w:rPr>
        <w:rFonts w:cs="Times New Roman"/>
      </w:rPr>
    </w:lvl>
    <w:lvl w:ilvl="2" w:tplc="0410001B" w:tentative="1">
      <w:start w:val="1"/>
      <w:numFmt w:val="lowerRoman"/>
      <w:lvlText w:val="%3."/>
      <w:lvlJc w:val="right"/>
      <w:pPr>
        <w:tabs>
          <w:tab w:val="num" w:pos="3216"/>
        </w:tabs>
        <w:ind w:left="3216" w:hanging="180"/>
      </w:pPr>
      <w:rPr>
        <w:rFonts w:cs="Times New Roman"/>
      </w:rPr>
    </w:lvl>
    <w:lvl w:ilvl="3" w:tplc="0410000F" w:tentative="1">
      <w:start w:val="1"/>
      <w:numFmt w:val="decimal"/>
      <w:lvlText w:val="%4."/>
      <w:lvlJc w:val="left"/>
      <w:pPr>
        <w:tabs>
          <w:tab w:val="num" w:pos="3936"/>
        </w:tabs>
        <w:ind w:left="3936" w:hanging="360"/>
      </w:pPr>
      <w:rPr>
        <w:rFonts w:cs="Times New Roman"/>
      </w:rPr>
    </w:lvl>
    <w:lvl w:ilvl="4" w:tplc="04100019" w:tentative="1">
      <w:start w:val="1"/>
      <w:numFmt w:val="lowerLetter"/>
      <w:lvlText w:val="%5."/>
      <w:lvlJc w:val="left"/>
      <w:pPr>
        <w:tabs>
          <w:tab w:val="num" w:pos="4656"/>
        </w:tabs>
        <w:ind w:left="4656" w:hanging="360"/>
      </w:pPr>
      <w:rPr>
        <w:rFonts w:cs="Times New Roman"/>
      </w:rPr>
    </w:lvl>
    <w:lvl w:ilvl="5" w:tplc="0410001B" w:tentative="1">
      <w:start w:val="1"/>
      <w:numFmt w:val="lowerRoman"/>
      <w:lvlText w:val="%6."/>
      <w:lvlJc w:val="right"/>
      <w:pPr>
        <w:tabs>
          <w:tab w:val="num" w:pos="5376"/>
        </w:tabs>
        <w:ind w:left="5376" w:hanging="180"/>
      </w:pPr>
      <w:rPr>
        <w:rFonts w:cs="Times New Roman"/>
      </w:rPr>
    </w:lvl>
    <w:lvl w:ilvl="6" w:tplc="0410000F" w:tentative="1">
      <w:start w:val="1"/>
      <w:numFmt w:val="decimal"/>
      <w:lvlText w:val="%7."/>
      <w:lvlJc w:val="left"/>
      <w:pPr>
        <w:tabs>
          <w:tab w:val="num" w:pos="6096"/>
        </w:tabs>
        <w:ind w:left="6096" w:hanging="360"/>
      </w:pPr>
      <w:rPr>
        <w:rFonts w:cs="Times New Roman"/>
      </w:rPr>
    </w:lvl>
    <w:lvl w:ilvl="7" w:tplc="04100019" w:tentative="1">
      <w:start w:val="1"/>
      <w:numFmt w:val="lowerLetter"/>
      <w:lvlText w:val="%8."/>
      <w:lvlJc w:val="left"/>
      <w:pPr>
        <w:tabs>
          <w:tab w:val="num" w:pos="6816"/>
        </w:tabs>
        <w:ind w:left="6816" w:hanging="360"/>
      </w:pPr>
      <w:rPr>
        <w:rFonts w:cs="Times New Roman"/>
      </w:rPr>
    </w:lvl>
    <w:lvl w:ilvl="8" w:tplc="0410001B" w:tentative="1">
      <w:start w:val="1"/>
      <w:numFmt w:val="lowerRoman"/>
      <w:lvlText w:val="%9."/>
      <w:lvlJc w:val="right"/>
      <w:pPr>
        <w:tabs>
          <w:tab w:val="num" w:pos="7536"/>
        </w:tabs>
        <w:ind w:left="7536" w:hanging="180"/>
      </w:pPr>
      <w:rPr>
        <w:rFonts w:cs="Times New Roman"/>
      </w:rPr>
    </w:lvl>
  </w:abstractNum>
  <w:abstractNum w:abstractNumId="18" w15:restartNumberingAfterBreak="0">
    <w:nsid w:val="684A20BE"/>
    <w:multiLevelType w:val="hybridMultilevel"/>
    <w:tmpl w:val="A670BBE0"/>
    <w:lvl w:ilvl="0" w:tplc="F8A46E56">
      <w:start w:val="1"/>
      <w:numFmt w:val="lowerLetter"/>
      <w:lvlText w:val="%1)"/>
      <w:lvlJc w:val="left"/>
      <w:pPr>
        <w:ind w:left="394" w:hanging="360"/>
      </w:pPr>
      <w:rPr>
        <w:rFonts w:cs="Times New Roman" w:hint="default"/>
        <w:b w:val="0"/>
        <w:i w:val="0"/>
        <w:color w:val="auto"/>
      </w:rPr>
    </w:lvl>
    <w:lvl w:ilvl="1" w:tplc="04100019" w:tentative="1">
      <w:start w:val="1"/>
      <w:numFmt w:val="lowerLetter"/>
      <w:lvlText w:val="%2."/>
      <w:lvlJc w:val="left"/>
      <w:pPr>
        <w:ind w:left="1114" w:hanging="360"/>
      </w:pPr>
      <w:rPr>
        <w:rFonts w:cs="Times New Roman"/>
      </w:rPr>
    </w:lvl>
    <w:lvl w:ilvl="2" w:tplc="0410001B" w:tentative="1">
      <w:start w:val="1"/>
      <w:numFmt w:val="lowerRoman"/>
      <w:lvlText w:val="%3."/>
      <w:lvlJc w:val="right"/>
      <w:pPr>
        <w:ind w:left="1834" w:hanging="180"/>
      </w:pPr>
      <w:rPr>
        <w:rFonts w:cs="Times New Roman"/>
      </w:rPr>
    </w:lvl>
    <w:lvl w:ilvl="3" w:tplc="0410000F" w:tentative="1">
      <w:start w:val="1"/>
      <w:numFmt w:val="decimal"/>
      <w:lvlText w:val="%4."/>
      <w:lvlJc w:val="left"/>
      <w:pPr>
        <w:ind w:left="2554" w:hanging="360"/>
      </w:pPr>
      <w:rPr>
        <w:rFonts w:cs="Times New Roman"/>
      </w:rPr>
    </w:lvl>
    <w:lvl w:ilvl="4" w:tplc="04100019" w:tentative="1">
      <w:start w:val="1"/>
      <w:numFmt w:val="lowerLetter"/>
      <w:lvlText w:val="%5."/>
      <w:lvlJc w:val="left"/>
      <w:pPr>
        <w:ind w:left="3274" w:hanging="360"/>
      </w:pPr>
      <w:rPr>
        <w:rFonts w:cs="Times New Roman"/>
      </w:rPr>
    </w:lvl>
    <w:lvl w:ilvl="5" w:tplc="0410001B" w:tentative="1">
      <w:start w:val="1"/>
      <w:numFmt w:val="lowerRoman"/>
      <w:lvlText w:val="%6."/>
      <w:lvlJc w:val="right"/>
      <w:pPr>
        <w:ind w:left="3994" w:hanging="180"/>
      </w:pPr>
      <w:rPr>
        <w:rFonts w:cs="Times New Roman"/>
      </w:rPr>
    </w:lvl>
    <w:lvl w:ilvl="6" w:tplc="0410000F" w:tentative="1">
      <w:start w:val="1"/>
      <w:numFmt w:val="decimal"/>
      <w:lvlText w:val="%7."/>
      <w:lvlJc w:val="left"/>
      <w:pPr>
        <w:ind w:left="4714" w:hanging="360"/>
      </w:pPr>
      <w:rPr>
        <w:rFonts w:cs="Times New Roman"/>
      </w:rPr>
    </w:lvl>
    <w:lvl w:ilvl="7" w:tplc="04100019" w:tentative="1">
      <w:start w:val="1"/>
      <w:numFmt w:val="lowerLetter"/>
      <w:lvlText w:val="%8."/>
      <w:lvlJc w:val="left"/>
      <w:pPr>
        <w:ind w:left="5434" w:hanging="360"/>
      </w:pPr>
      <w:rPr>
        <w:rFonts w:cs="Times New Roman"/>
      </w:rPr>
    </w:lvl>
    <w:lvl w:ilvl="8" w:tplc="0410001B" w:tentative="1">
      <w:start w:val="1"/>
      <w:numFmt w:val="lowerRoman"/>
      <w:lvlText w:val="%9."/>
      <w:lvlJc w:val="right"/>
      <w:pPr>
        <w:ind w:left="6154" w:hanging="180"/>
      </w:pPr>
      <w:rPr>
        <w:rFonts w:cs="Times New Roman"/>
      </w:rPr>
    </w:lvl>
  </w:abstractNum>
  <w:abstractNum w:abstractNumId="19" w15:restartNumberingAfterBreak="0">
    <w:nsid w:val="6B7A02D5"/>
    <w:multiLevelType w:val="hybridMultilevel"/>
    <w:tmpl w:val="5B8A5162"/>
    <w:lvl w:ilvl="0" w:tplc="82DCD61A">
      <w:start w:val="1"/>
      <w:numFmt w:val="lowerLetter"/>
      <w:lvlText w:val="%1)"/>
      <w:lvlJc w:val="left"/>
      <w:pPr>
        <w:tabs>
          <w:tab w:val="num" w:pos="0"/>
        </w:tabs>
        <w:ind w:left="394" w:hanging="360"/>
      </w:pPr>
      <w:rPr>
        <w:rFonts w:asciiTheme="minorHAnsi" w:hAnsiTheme="minorHAnsi" w:cstheme="minorHAnsi" w:hint="default"/>
        <w:b w:val="0"/>
        <w:sz w:val="22"/>
        <w:szCs w:val="22"/>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B8B768A"/>
    <w:multiLevelType w:val="hybridMultilevel"/>
    <w:tmpl w:val="E21C0338"/>
    <w:lvl w:ilvl="0" w:tplc="F8A46E56">
      <w:start w:val="1"/>
      <w:numFmt w:val="lowerLetter"/>
      <w:lvlText w:val="%1)"/>
      <w:lvlJc w:val="left"/>
      <w:pPr>
        <w:ind w:left="394" w:hanging="360"/>
      </w:pPr>
      <w:rPr>
        <w:rFonts w:cs="Times New Roman" w:hint="default"/>
        <w:b w:val="0"/>
        <w:i w:val="0"/>
        <w:color w:val="auto"/>
      </w:rPr>
    </w:lvl>
    <w:lvl w:ilvl="1" w:tplc="04100019" w:tentative="1">
      <w:start w:val="1"/>
      <w:numFmt w:val="lowerLetter"/>
      <w:lvlText w:val="%2."/>
      <w:lvlJc w:val="left"/>
      <w:pPr>
        <w:ind w:left="1114" w:hanging="360"/>
      </w:pPr>
      <w:rPr>
        <w:rFonts w:cs="Times New Roman"/>
      </w:rPr>
    </w:lvl>
    <w:lvl w:ilvl="2" w:tplc="0410001B" w:tentative="1">
      <w:start w:val="1"/>
      <w:numFmt w:val="lowerRoman"/>
      <w:lvlText w:val="%3."/>
      <w:lvlJc w:val="right"/>
      <w:pPr>
        <w:ind w:left="1834" w:hanging="180"/>
      </w:pPr>
      <w:rPr>
        <w:rFonts w:cs="Times New Roman"/>
      </w:rPr>
    </w:lvl>
    <w:lvl w:ilvl="3" w:tplc="0410000F" w:tentative="1">
      <w:start w:val="1"/>
      <w:numFmt w:val="decimal"/>
      <w:lvlText w:val="%4."/>
      <w:lvlJc w:val="left"/>
      <w:pPr>
        <w:ind w:left="2554" w:hanging="360"/>
      </w:pPr>
      <w:rPr>
        <w:rFonts w:cs="Times New Roman"/>
      </w:rPr>
    </w:lvl>
    <w:lvl w:ilvl="4" w:tplc="04100019" w:tentative="1">
      <w:start w:val="1"/>
      <w:numFmt w:val="lowerLetter"/>
      <w:lvlText w:val="%5."/>
      <w:lvlJc w:val="left"/>
      <w:pPr>
        <w:ind w:left="3274" w:hanging="360"/>
      </w:pPr>
      <w:rPr>
        <w:rFonts w:cs="Times New Roman"/>
      </w:rPr>
    </w:lvl>
    <w:lvl w:ilvl="5" w:tplc="0410001B" w:tentative="1">
      <w:start w:val="1"/>
      <w:numFmt w:val="lowerRoman"/>
      <w:lvlText w:val="%6."/>
      <w:lvlJc w:val="right"/>
      <w:pPr>
        <w:ind w:left="3994" w:hanging="180"/>
      </w:pPr>
      <w:rPr>
        <w:rFonts w:cs="Times New Roman"/>
      </w:rPr>
    </w:lvl>
    <w:lvl w:ilvl="6" w:tplc="0410000F" w:tentative="1">
      <w:start w:val="1"/>
      <w:numFmt w:val="decimal"/>
      <w:lvlText w:val="%7."/>
      <w:lvlJc w:val="left"/>
      <w:pPr>
        <w:ind w:left="4714" w:hanging="360"/>
      </w:pPr>
      <w:rPr>
        <w:rFonts w:cs="Times New Roman"/>
      </w:rPr>
    </w:lvl>
    <w:lvl w:ilvl="7" w:tplc="04100019" w:tentative="1">
      <w:start w:val="1"/>
      <w:numFmt w:val="lowerLetter"/>
      <w:lvlText w:val="%8."/>
      <w:lvlJc w:val="left"/>
      <w:pPr>
        <w:ind w:left="5434" w:hanging="360"/>
      </w:pPr>
      <w:rPr>
        <w:rFonts w:cs="Times New Roman"/>
      </w:rPr>
    </w:lvl>
    <w:lvl w:ilvl="8" w:tplc="0410001B" w:tentative="1">
      <w:start w:val="1"/>
      <w:numFmt w:val="lowerRoman"/>
      <w:lvlText w:val="%9."/>
      <w:lvlJc w:val="right"/>
      <w:pPr>
        <w:ind w:left="6154" w:hanging="180"/>
      </w:pPr>
      <w:rPr>
        <w:rFonts w:cs="Times New Roman"/>
      </w:rPr>
    </w:lvl>
  </w:abstractNum>
  <w:abstractNum w:abstractNumId="21" w15:restartNumberingAfterBreak="0">
    <w:nsid w:val="70984B72"/>
    <w:multiLevelType w:val="hybridMultilevel"/>
    <w:tmpl w:val="7B2CDECC"/>
    <w:lvl w:ilvl="0" w:tplc="2AD0C6C2">
      <w:start w:val="1"/>
      <w:numFmt w:val="lowerLetter"/>
      <w:lvlText w:val="%1)"/>
      <w:lvlJc w:val="left"/>
      <w:pPr>
        <w:tabs>
          <w:tab w:val="num" w:pos="1776"/>
        </w:tabs>
        <w:ind w:left="1776" w:hanging="360"/>
      </w:pPr>
      <w:rPr>
        <w:rFonts w:cs="Times New Roman" w:hint="default"/>
      </w:rPr>
    </w:lvl>
    <w:lvl w:ilvl="1" w:tplc="04100019" w:tentative="1">
      <w:start w:val="1"/>
      <w:numFmt w:val="lowerLetter"/>
      <w:lvlText w:val="%2."/>
      <w:lvlJc w:val="left"/>
      <w:pPr>
        <w:tabs>
          <w:tab w:val="num" w:pos="2496"/>
        </w:tabs>
        <w:ind w:left="2496" w:hanging="360"/>
      </w:pPr>
      <w:rPr>
        <w:rFonts w:cs="Times New Roman"/>
      </w:rPr>
    </w:lvl>
    <w:lvl w:ilvl="2" w:tplc="0410001B" w:tentative="1">
      <w:start w:val="1"/>
      <w:numFmt w:val="lowerRoman"/>
      <w:lvlText w:val="%3."/>
      <w:lvlJc w:val="right"/>
      <w:pPr>
        <w:tabs>
          <w:tab w:val="num" w:pos="3216"/>
        </w:tabs>
        <w:ind w:left="3216" w:hanging="180"/>
      </w:pPr>
      <w:rPr>
        <w:rFonts w:cs="Times New Roman"/>
      </w:rPr>
    </w:lvl>
    <w:lvl w:ilvl="3" w:tplc="0410000F" w:tentative="1">
      <w:start w:val="1"/>
      <w:numFmt w:val="decimal"/>
      <w:lvlText w:val="%4."/>
      <w:lvlJc w:val="left"/>
      <w:pPr>
        <w:tabs>
          <w:tab w:val="num" w:pos="3936"/>
        </w:tabs>
        <w:ind w:left="3936" w:hanging="360"/>
      </w:pPr>
      <w:rPr>
        <w:rFonts w:cs="Times New Roman"/>
      </w:rPr>
    </w:lvl>
    <w:lvl w:ilvl="4" w:tplc="04100019" w:tentative="1">
      <w:start w:val="1"/>
      <w:numFmt w:val="lowerLetter"/>
      <w:lvlText w:val="%5."/>
      <w:lvlJc w:val="left"/>
      <w:pPr>
        <w:tabs>
          <w:tab w:val="num" w:pos="4656"/>
        </w:tabs>
        <w:ind w:left="4656" w:hanging="360"/>
      </w:pPr>
      <w:rPr>
        <w:rFonts w:cs="Times New Roman"/>
      </w:rPr>
    </w:lvl>
    <w:lvl w:ilvl="5" w:tplc="0410001B" w:tentative="1">
      <w:start w:val="1"/>
      <w:numFmt w:val="lowerRoman"/>
      <w:lvlText w:val="%6."/>
      <w:lvlJc w:val="right"/>
      <w:pPr>
        <w:tabs>
          <w:tab w:val="num" w:pos="5376"/>
        </w:tabs>
        <w:ind w:left="5376" w:hanging="180"/>
      </w:pPr>
      <w:rPr>
        <w:rFonts w:cs="Times New Roman"/>
      </w:rPr>
    </w:lvl>
    <w:lvl w:ilvl="6" w:tplc="0410000F" w:tentative="1">
      <w:start w:val="1"/>
      <w:numFmt w:val="decimal"/>
      <w:lvlText w:val="%7."/>
      <w:lvlJc w:val="left"/>
      <w:pPr>
        <w:tabs>
          <w:tab w:val="num" w:pos="6096"/>
        </w:tabs>
        <w:ind w:left="6096" w:hanging="360"/>
      </w:pPr>
      <w:rPr>
        <w:rFonts w:cs="Times New Roman"/>
      </w:rPr>
    </w:lvl>
    <w:lvl w:ilvl="7" w:tplc="04100019" w:tentative="1">
      <w:start w:val="1"/>
      <w:numFmt w:val="lowerLetter"/>
      <w:lvlText w:val="%8."/>
      <w:lvlJc w:val="left"/>
      <w:pPr>
        <w:tabs>
          <w:tab w:val="num" w:pos="6816"/>
        </w:tabs>
        <w:ind w:left="6816" w:hanging="360"/>
      </w:pPr>
      <w:rPr>
        <w:rFonts w:cs="Times New Roman"/>
      </w:rPr>
    </w:lvl>
    <w:lvl w:ilvl="8" w:tplc="0410001B" w:tentative="1">
      <w:start w:val="1"/>
      <w:numFmt w:val="lowerRoman"/>
      <w:lvlText w:val="%9."/>
      <w:lvlJc w:val="right"/>
      <w:pPr>
        <w:tabs>
          <w:tab w:val="num" w:pos="7536"/>
        </w:tabs>
        <w:ind w:left="7536" w:hanging="180"/>
      </w:pPr>
      <w:rPr>
        <w:rFonts w:cs="Times New Roman"/>
      </w:rPr>
    </w:lvl>
  </w:abstractNum>
  <w:abstractNum w:abstractNumId="22" w15:restartNumberingAfterBreak="0">
    <w:nsid w:val="77624B8E"/>
    <w:multiLevelType w:val="hybridMultilevel"/>
    <w:tmpl w:val="7402F21C"/>
    <w:lvl w:ilvl="0" w:tplc="F0B297FE">
      <w:start w:val="4"/>
      <w:numFmt w:val="lowerLetter"/>
      <w:lvlText w:val="%1)"/>
      <w:lvlJc w:val="left"/>
      <w:pPr>
        <w:tabs>
          <w:tab w:val="num" w:pos="1776"/>
        </w:tabs>
        <w:ind w:left="1776" w:hanging="360"/>
      </w:pPr>
      <w:rPr>
        <w:rFonts w:cs="Times New Roman" w:hint="default"/>
      </w:rPr>
    </w:lvl>
    <w:lvl w:ilvl="1" w:tplc="04100019" w:tentative="1">
      <w:start w:val="1"/>
      <w:numFmt w:val="lowerLetter"/>
      <w:lvlText w:val="%2."/>
      <w:lvlJc w:val="left"/>
      <w:pPr>
        <w:tabs>
          <w:tab w:val="num" w:pos="2496"/>
        </w:tabs>
        <w:ind w:left="2496" w:hanging="360"/>
      </w:pPr>
      <w:rPr>
        <w:rFonts w:cs="Times New Roman"/>
      </w:rPr>
    </w:lvl>
    <w:lvl w:ilvl="2" w:tplc="0410001B" w:tentative="1">
      <w:start w:val="1"/>
      <w:numFmt w:val="lowerRoman"/>
      <w:lvlText w:val="%3."/>
      <w:lvlJc w:val="right"/>
      <w:pPr>
        <w:tabs>
          <w:tab w:val="num" w:pos="3216"/>
        </w:tabs>
        <w:ind w:left="3216" w:hanging="180"/>
      </w:pPr>
      <w:rPr>
        <w:rFonts w:cs="Times New Roman"/>
      </w:rPr>
    </w:lvl>
    <w:lvl w:ilvl="3" w:tplc="0410000F" w:tentative="1">
      <w:start w:val="1"/>
      <w:numFmt w:val="decimal"/>
      <w:lvlText w:val="%4."/>
      <w:lvlJc w:val="left"/>
      <w:pPr>
        <w:tabs>
          <w:tab w:val="num" w:pos="3936"/>
        </w:tabs>
        <w:ind w:left="3936" w:hanging="360"/>
      </w:pPr>
      <w:rPr>
        <w:rFonts w:cs="Times New Roman"/>
      </w:rPr>
    </w:lvl>
    <w:lvl w:ilvl="4" w:tplc="04100019" w:tentative="1">
      <w:start w:val="1"/>
      <w:numFmt w:val="lowerLetter"/>
      <w:lvlText w:val="%5."/>
      <w:lvlJc w:val="left"/>
      <w:pPr>
        <w:tabs>
          <w:tab w:val="num" w:pos="4656"/>
        </w:tabs>
        <w:ind w:left="4656" w:hanging="360"/>
      </w:pPr>
      <w:rPr>
        <w:rFonts w:cs="Times New Roman"/>
      </w:rPr>
    </w:lvl>
    <w:lvl w:ilvl="5" w:tplc="0410001B" w:tentative="1">
      <w:start w:val="1"/>
      <w:numFmt w:val="lowerRoman"/>
      <w:lvlText w:val="%6."/>
      <w:lvlJc w:val="right"/>
      <w:pPr>
        <w:tabs>
          <w:tab w:val="num" w:pos="5376"/>
        </w:tabs>
        <w:ind w:left="5376" w:hanging="180"/>
      </w:pPr>
      <w:rPr>
        <w:rFonts w:cs="Times New Roman"/>
      </w:rPr>
    </w:lvl>
    <w:lvl w:ilvl="6" w:tplc="0410000F" w:tentative="1">
      <w:start w:val="1"/>
      <w:numFmt w:val="decimal"/>
      <w:lvlText w:val="%7."/>
      <w:lvlJc w:val="left"/>
      <w:pPr>
        <w:tabs>
          <w:tab w:val="num" w:pos="6096"/>
        </w:tabs>
        <w:ind w:left="6096" w:hanging="360"/>
      </w:pPr>
      <w:rPr>
        <w:rFonts w:cs="Times New Roman"/>
      </w:rPr>
    </w:lvl>
    <w:lvl w:ilvl="7" w:tplc="04100019" w:tentative="1">
      <w:start w:val="1"/>
      <w:numFmt w:val="lowerLetter"/>
      <w:lvlText w:val="%8."/>
      <w:lvlJc w:val="left"/>
      <w:pPr>
        <w:tabs>
          <w:tab w:val="num" w:pos="6816"/>
        </w:tabs>
        <w:ind w:left="6816" w:hanging="360"/>
      </w:pPr>
      <w:rPr>
        <w:rFonts w:cs="Times New Roman"/>
      </w:rPr>
    </w:lvl>
    <w:lvl w:ilvl="8" w:tplc="0410001B" w:tentative="1">
      <w:start w:val="1"/>
      <w:numFmt w:val="lowerRoman"/>
      <w:lvlText w:val="%9."/>
      <w:lvlJc w:val="right"/>
      <w:pPr>
        <w:tabs>
          <w:tab w:val="num" w:pos="7536"/>
        </w:tabs>
        <w:ind w:left="7536" w:hanging="180"/>
      </w:pPr>
      <w:rPr>
        <w:rFonts w:cs="Times New Roman"/>
      </w:rPr>
    </w:lvl>
  </w:abstractNum>
  <w:num w:numId="1" w16cid:durableId="1846244689">
    <w:abstractNumId w:val="21"/>
  </w:num>
  <w:num w:numId="2" w16cid:durableId="832720766">
    <w:abstractNumId w:val="22"/>
  </w:num>
  <w:num w:numId="3" w16cid:durableId="1186677307">
    <w:abstractNumId w:val="17"/>
  </w:num>
  <w:num w:numId="4" w16cid:durableId="104036886">
    <w:abstractNumId w:val="20"/>
  </w:num>
  <w:num w:numId="5" w16cid:durableId="565192489">
    <w:abstractNumId w:val="1"/>
  </w:num>
  <w:num w:numId="6" w16cid:durableId="1691568863">
    <w:abstractNumId w:val="10"/>
  </w:num>
  <w:num w:numId="7" w16cid:durableId="685138779">
    <w:abstractNumId w:val="16"/>
  </w:num>
  <w:num w:numId="8" w16cid:durableId="1568109891">
    <w:abstractNumId w:val="11"/>
  </w:num>
  <w:num w:numId="9" w16cid:durableId="401296580">
    <w:abstractNumId w:val="13"/>
  </w:num>
  <w:num w:numId="10" w16cid:durableId="1302422642">
    <w:abstractNumId w:val="6"/>
  </w:num>
  <w:num w:numId="11" w16cid:durableId="343825177">
    <w:abstractNumId w:val="18"/>
  </w:num>
  <w:num w:numId="12" w16cid:durableId="299501887">
    <w:abstractNumId w:val="15"/>
  </w:num>
  <w:num w:numId="13" w16cid:durableId="539056620">
    <w:abstractNumId w:val="5"/>
  </w:num>
  <w:num w:numId="14" w16cid:durableId="702481264">
    <w:abstractNumId w:val="12"/>
  </w:num>
  <w:num w:numId="15" w16cid:durableId="428039395">
    <w:abstractNumId w:val="2"/>
  </w:num>
  <w:num w:numId="16" w16cid:durableId="1680547412">
    <w:abstractNumId w:val="19"/>
  </w:num>
  <w:num w:numId="17" w16cid:durableId="1575165216">
    <w:abstractNumId w:val="9"/>
  </w:num>
  <w:num w:numId="18" w16cid:durableId="231234487">
    <w:abstractNumId w:val="14"/>
  </w:num>
  <w:num w:numId="19" w16cid:durableId="1459909754">
    <w:abstractNumId w:val="0"/>
  </w:num>
  <w:num w:numId="20" w16cid:durableId="456224769">
    <w:abstractNumId w:val="4"/>
  </w:num>
  <w:num w:numId="21" w16cid:durableId="2104375272">
    <w:abstractNumId w:val="8"/>
  </w:num>
  <w:num w:numId="22" w16cid:durableId="575625721">
    <w:abstractNumId w:val="3"/>
  </w:num>
  <w:num w:numId="23" w16cid:durableId="17978736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ShadeFormData/>
  <w:noPunctuationKerning/>
  <w:characterSpacingControl w:val="doNotCompres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FC"/>
    <w:rsid w:val="000011C4"/>
    <w:rsid w:val="0000123E"/>
    <w:rsid w:val="00003D82"/>
    <w:rsid w:val="000044D9"/>
    <w:rsid w:val="00005052"/>
    <w:rsid w:val="000053CD"/>
    <w:rsid w:val="00006042"/>
    <w:rsid w:val="000071A8"/>
    <w:rsid w:val="0000762A"/>
    <w:rsid w:val="000109CE"/>
    <w:rsid w:val="00010BEC"/>
    <w:rsid w:val="00013487"/>
    <w:rsid w:val="0001369D"/>
    <w:rsid w:val="00013765"/>
    <w:rsid w:val="0001388E"/>
    <w:rsid w:val="00013D8B"/>
    <w:rsid w:val="00014271"/>
    <w:rsid w:val="00020A92"/>
    <w:rsid w:val="00021B91"/>
    <w:rsid w:val="00030095"/>
    <w:rsid w:val="0003120C"/>
    <w:rsid w:val="000326D7"/>
    <w:rsid w:val="00032EB6"/>
    <w:rsid w:val="000337B3"/>
    <w:rsid w:val="00034426"/>
    <w:rsid w:val="00034781"/>
    <w:rsid w:val="00035AD6"/>
    <w:rsid w:val="00035DCB"/>
    <w:rsid w:val="0003670B"/>
    <w:rsid w:val="00041A4E"/>
    <w:rsid w:val="000444AA"/>
    <w:rsid w:val="00044C05"/>
    <w:rsid w:val="000456C0"/>
    <w:rsid w:val="00046124"/>
    <w:rsid w:val="000475C9"/>
    <w:rsid w:val="00053C07"/>
    <w:rsid w:val="00054394"/>
    <w:rsid w:val="00055C3D"/>
    <w:rsid w:val="00056D3A"/>
    <w:rsid w:val="00056D60"/>
    <w:rsid w:val="00057254"/>
    <w:rsid w:val="00060AE9"/>
    <w:rsid w:val="000622B1"/>
    <w:rsid w:val="00062B39"/>
    <w:rsid w:val="00064639"/>
    <w:rsid w:val="0006516F"/>
    <w:rsid w:val="00065791"/>
    <w:rsid w:val="0007160A"/>
    <w:rsid w:val="0007202C"/>
    <w:rsid w:val="00072DA2"/>
    <w:rsid w:val="0007322F"/>
    <w:rsid w:val="00075328"/>
    <w:rsid w:val="00076028"/>
    <w:rsid w:val="0007782A"/>
    <w:rsid w:val="00080983"/>
    <w:rsid w:val="00084236"/>
    <w:rsid w:val="00084F02"/>
    <w:rsid w:val="000860ED"/>
    <w:rsid w:val="00086B96"/>
    <w:rsid w:val="000921A4"/>
    <w:rsid w:val="0009227B"/>
    <w:rsid w:val="00093BC5"/>
    <w:rsid w:val="00094146"/>
    <w:rsid w:val="000956DD"/>
    <w:rsid w:val="00095E4A"/>
    <w:rsid w:val="000A0F6A"/>
    <w:rsid w:val="000A3355"/>
    <w:rsid w:val="000A35C5"/>
    <w:rsid w:val="000A41AB"/>
    <w:rsid w:val="000A4854"/>
    <w:rsid w:val="000A61F5"/>
    <w:rsid w:val="000A78CD"/>
    <w:rsid w:val="000B0CB3"/>
    <w:rsid w:val="000B457B"/>
    <w:rsid w:val="000C0AA3"/>
    <w:rsid w:val="000C49A2"/>
    <w:rsid w:val="000C4FB8"/>
    <w:rsid w:val="000C4FD9"/>
    <w:rsid w:val="000C643E"/>
    <w:rsid w:val="000C74CC"/>
    <w:rsid w:val="000C7680"/>
    <w:rsid w:val="000C7ED7"/>
    <w:rsid w:val="000D0FB8"/>
    <w:rsid w:val="000D1B93"/>
    <w:rsid w:val="000D2DC5"/>
    <w:rsid w:val="000D2E2E"/>
    <w:rsid w:val="000D4D80"/>
    <w:rsid w:val="000D6178"/>
    <w:rsid w:val="000E16BE"/>
    <w:rsid w:val="000E193F"/>
    <w:rsid w:val="000E194D"/>
    <w:rsid w:val="000E2C8B"/>
    <w:rsid w:val="000E565C"/>
    <w:rsid w:val="000E6ED8"/>
    <w:rsid w:val="000F131D"/>
    <w:rsid w:val="000F1FEA"/>
    <w:rsid w:val="000F2838"/>
    <w:rsid w:val="000F2D0C"/>
    <w:rsid w:val="000F397A"/>
    <w:rsid w:val="000F4335"/>
    <w:rsid w:val="000F63D7"/>
    <w:rsid w:val="00100056"/>
    <w:rsid w:val="00101CCD"/>
    <w:rsid w:val="001038C5"/>
    <w:rsid w:val="0010523B"/>
    <w:rsid w:val="00106134"/>
    <w:rsid w:val="001066DA"/>
    <w:rsid w:val="001070EE"/>
    <w:rsid w:val="00110E05"/>
    <w:rsid w:val="00110EDA"/>
    <w:rsid w:val="00112688"/>
    <w:rsid w:val="00112D5A"/>
    <w:rsid w:val="00113430"/>
    <w:rsid w:val="001150C4"/>
    <w:rsid w:val="001176F7"/>
    <w:rsid w:val="001201F6"/>
    <w:rsid w:val="001204FC"/>
    <w:rsid w:val="00121BDE"/>
    <w:rsid w:val="0012223C"/>
    <w:rsid w:val="0012530E"/>
    <w:rsid w:val="00126CD4"/>
    <w:rsid w:val="001279A6"/>
    <w:rsid w:val="00133D2B"/>
    <w:rsid w:val="00135955"/>
    <w:rsid w:val="00137429"/>
    <w:rsid w:val="00137E22"/>
    <w:rsid w:val="001410A1"/>
    <w:rsid w:val="00144F53"/>
    <w:rsid w:val="00146D75"/>
    <w:rsid w:val="00146E6E"/>
    <w:rsid w:val="00147AA6"/>
    <w:rsid w:val="00150EE0"/>
    <w:rsid w:val="00151655"/>
    <w:rsid w:val="001522B5"/>
    <w:rsid w:val="00153564"/>
    <w:rsid w:val="00153566"/>
    <w:rsid w:val="0015450C"/>
    <w:rsid w:val="0015489F"/>
    <w:rsid w:val="00155477"/>
    <w:rsid w:val="001554E0"/>
    <w:rsid w:val="0015589D"/>
    <w:rsid w:val="00155B7F"/>
    <w:rsid w:val="001563FA"/>
    <w:rsid w:val="00156E9D"/>
    <w:rsid w:val="0015720D"/>
    <w:rsid w:val="00157B5F"/>
    <w:rsid w:val="00160216"/>
    <w:rsid w:val="00160218"/>
    <w:rsid w:val="00160399"/>
    <w:rsid w:val="00173B9B"/>
    <w:rsid w:val="00173C7A"/>
    <w:rsid w:val="0017472B"/>
    <w:rsid w:val="00174965"/>
    <w:rsid w:val="00180453"/>
    <w:rsid w:val="00180473"/>
    <w:rsid w:val="00180916"/>
    <w:rsid w:val="001829BF"/>
    <w:rsid w:val="00183EED"/>
    <w:rsid w:val="00184CF0"/>
    <w:rsid w:val="00186891"/>
    <w:rsid w:val="00190A24"/>
    <w:rsid w:val="00192CE7"/>
    <w:rsid w:val="00193086"/>
    <w:rsid w:val="00194AF8"/>
    <w:rsid w:val="00194B03"/>
    <w:rsid w:val="00196D24"/>
    <w:rsid w:val="00197298"/>
    <w:rsid w:val="001A267E"/>
    <w:rsid w:val="001A3FEA"/>
    <w:rsid w:val="001A5FCD"/>
    <w:rsid w:val="001A67BA"/>
    <w:rsid w:val="001A7867"/>
    <w:rsid w:val="001A78EF"/>
    <w:rsid w:val="001B0D3D"/>
    <w:rsid w:val="001B1866"/>
    <w:rsid w:val="001B7D55"/>
    <w:rsid w:val="001C41ED"/>
    <w:rsid w:val="001C44C2"/>
    <w:rsid w:val="001C63DF"/>
    <w:rsid w:val="001C650B"/>
    <w:rsid w:val="001C6756"/>
    <w:rsid w:val="001D052F"/>
    <w:rsid w:val="001D23FF"/>
    <w:rsid w:val="001D4566"/>
    <w:rsid w:val="001D5428"/>
    <w:rsid w:val="001D6D55"/>
    <w:rsid w:val="001D7CF2"/>
    <w:rsid w:val="001E0CD8"/>
    <w:rsid w:val="001E4051"/>
    <w:rsid w:val="001E4E6F"/>
    <w:rsid w:val="001F1245"/>
    <w:rsid w:val="001F1CA7"/>
    <w:rsid w:val="001F3AFF"/>
    <w:rsid w:val="001F65DC"/>
    <w:rsid w:val="001F6A90"/>
    <w:rsid w:val="001F752B"/>
    <w:rsid w:val="001F7926"/>
    <w:rsid w:val="002005FB"/>
    <w:rsid w:val="002007C2"/>
    <w:rsid w:val="00202ECF"/>
    <w:rsid w:val="0020356B"/>
    <w:rsid w:val="0021114A"/>
    <w:rsid w:val="002115AA"/>
    <w:rsid w:val="00212DBC"/>
    <w:rsid w:val="0021428A"/>
    <w:rsid w:val="00214CBF"/>
    <w:rsid w:val="00216EED"/>
    <w:rsid w:val="00217E29"/>
    <w:rsid w:val="00221D0F"/>
    <w:rsid w:val="002235D4"/>
    <w:rsid w:val="00225495"/>
    <w:rsid w:val="0022696A"/>
    <w:rsid w:val="00227886"/>
    <w:rsid w:val="00230888"/>
    <w:rsid w:val="00231272"/>
    <w:rsid w:val="00231CA3"/>
    <w:rsid w:val="00233177"/>
    <w:rsid w:val="00233E2E"/>
    <w:rsid w:val="002345F3"/>
    <w:rsid w:val="0023471D"/>
    <w:rsid w:val="00234855"/>
    <w:rsid w:val="002348EA"/>
    <w:rsid w:val="00235C15"/>
    <w:rsid w:val="00236C5F"/>
    <w:rsid w:val="00237E8A"/>
    <w:rsid w:val="0024130C"/>
    <w:rsid w:val="002421CA"/>
    <w:rsid w:val="00243247"/>
    <w:rsid w:val="00243307"/>
    <w:rsid w:val="002462BC"/>
    <w:rsid w:val="002510BF"/>
    <w:rsid w:val="00251437"/>
    <w:rsid w:val="00251D02"/>
    <w:rsid w:val="00252CAC"/>
    <w:rsid w:val="002533D7"/>
    <w:rsid w:val="0025417E"/>
    <w:rsid w:val="00257A2F"/>
    <w:rsid w:val="00257F07"/>
    <w:rsid w:val="00261B7D"/>
    <w:rsid w:val="00264098"/>
    <w:rsid w:val="00264402"/>
    <w:rsid w:val="00264E9B"/>
    <w:rsid w:val="002650F3"/>
    <w:rsid w:val="002662E2"/>
    <w:rsid w:val="0026684A"/>
    <w:rsid w:val="00267014"/>
    <w:rsid w:val="0026777C"/>
    <w:rsid w:val="00270B3D"/>
    <w:rsid w:val="00272817"/>
    <w:rsid w:val="00272B7B"/>
    <w:rsid w:val="00275C4A"/>
    <w:rsid w:val="00277B5C"/>
    <w:rsid w:val="00282639"/>
    <w:rsid w:val="0028399E"/>
    <w:rsid w:val="00292313"/>
    <w:rsid w:val="002938D2"/>
    <w:rsid w:val="002939A1"/>
    <w:rsid w:val="00293CCF"/>
    <w:rsid w:val="00293EF9"/>
    <w:rsid w:val="0029416B"/>
    <w:rsid w:val="00296804"/>
    <w:rsid w:val="002A178F"/>
    <w:rsid w:val="002A23C4"/>
    <w:rsid w:val="002A385F"/>
    <w:rsid w:val="002A3DDB"/>
    <w:rsid w:val="002A5351"/>
    <w:rsid w:val="002A625F"/>
    <w:rsid w:val="002A69D6"/>
    <w:rsid w:val="002B0BF7"/>
    <w:rsid w:val="002B15DC"/>
    <w:rsid w:val="002B4BA9"/>
    <w:rsid w:val="002B522C"/>
    <w:rsid w:val="002B6F64"/>
    <w:rsid w:val="002B6F99"/>
    <w:rsid w:val="002C1622"/>
    <w:rsid w:val="002C3752"/>
    <w:rsid w:val="002C39A5"/>
    <w:rsid w:val="002C46BA"/>
    <w:rsid w:val="002C4A50"/>
    <w:rsid w:val="002C4B40"/>
    <w:rsid w:val="002C6E92"/>
    <w:rsid w:val="002D26F6"/>
    <w:rsid w:val="002D5D1C"/>
    <w:rsid w:val="002D7296"/>
    <w:rsid w:val="002E20C7"/>
    <w:rsid w:val="002E2776"/>
    <w:rsid w:val="002E373F"/>
    <w:rsid w:val="002E430E"/>
    <w:rsid w:val="002E4561"/>
    <w:rsid w:val="002E77D3"/>
    <w:rsid w:val="002F057E"/>
    <w:rsid w:val="002F11F4"/>
    <w:rsid w:val="002F304D"/>
    <w:rsid w:val="002F4583"/>
    <w:rsid w:val="002F5620"/>
    <w:rsid w:val="002F6B5F"/>
    <w:rsid w:val="002F6FC2"/>
    <w:rsid w:val="00301BD8"/>
    <w:rsid w:val="00304DB9"/>
    <w:rsid w:val="00305E06"/>
    <w:rsid w:val="00307D98"/>
    <w:rsid w:val="00307EE9"/>
    <w:rsid w:val="003122CD"/>
    <w:rsid w:val="003137CA"/>
    <w:rsid w:val="003142A2"/>
    <w:rsid w:val="00314A64"/>
    <w:rsid w:val="003162B0"/>
    <w:rsid w:val="00317CA3"/>
    <w:rsid w:val="003227E0"/>
    <w:rsid w:val="0032461B"/>
    <w:rsid w:val="00324FA7"/>
    <w:rsid w:val="003260F5"/>
    <w:rsid w:val="0032620A"/>
    <w:rsid w:val="0032673E"/>
    <w:rsid w:val="00330667"/>
    <w:rsid w:val="003329A8"/>
    <w:rsid w:val="00332FE7"/>
    <w:rsid w:val="00333C98"/>
    <w:rsid w:val="00333D9B"/>
    <w:rsid w:val="00335CAB"/>
    <w:rsid w:val="00336312"/>
    <w:rsid w:val="003405E7"/>
    <w:rsid w:val="00342133"/>
    <w:rsid w:val="0034392D"/>
    <w:rsid w:val="00343F25"/>
    <w:rsid w:val="00344A6C"/>
    <w:rsid w:val="0034504A"/>
    <w:rsid w:val="00346B0F"/>
    <w:rsid w:val="0034711D"/>
    <w:rsid w:val="00347E5D"/>
    <w:rsid w:val="0035084A"/>
    <w:rsid w:val="00351E13"/>
    <w:rsid w:val="00361500"/>
    <w:rsid w:val="00363D47"/>
    <w:rsid w:val="00364787"/>
    <w:rsid w:val="00366A50"/>
    <w:rsid w:val="00366E6C"/>
    <w:rsid w:val="00367D52"/>
    <w:rsid w:val="00372620"/>
    <w:rsid w:val="00373D01"/>
    <w:rsid w:val="00373EDC"/>
    <w:rsid w:val="003776BF"/>
    <w:rsid w:val="00377EAD"/>
    <w:rsid w:val="00380432"/>
    <w:rsid w:val="00382787"/>
    <w:rsid w:val="003927C6"/>
    <w:rsid w:val="00392D32"/>
    <w:rsid w:val="00394CF6"/>
    <w:rsid w:val="0039623A"/>
    <w:rsid w:val="003A057B"/>
    <w:rsid w:val="003A0654"/>
    <w:rsid w:val="003A3221"/>
    <w:rsid w:val="003A37BA"/>
    <w:rsid w:val="003A4C57"/>
    <w:rsid w:val="003A6E4E"/>
    <w:rsid w:val="003B044B"/>
    <w:rsid w:val="003B0A9D"/>
    <w:rsid w:val="003B19CF"/>
    <w:rsid w:val="003B2A1E"/>
    <w:rsid w:val="003B42C5"/>
    <w:rsid w:val="003B4CBD"/>
    <w:rsid w:val="003B4F86"/>
    <w:rsid w:val="003B652D"/>
    <w:rsid w:val="003B6D52"/>
    <w:rsid w:val="003B7458"/>
    <w:rsid w:val="003C07ED"/>
    <w:rsid w:val="003C0EDD"/>
    <w:rsid w:val="003C1CF7"/>
    <w:rsid w:val="003C2F4A"/>
    <w:rsid w:val="003C53A9"/>
    <w:rsid w:val="003C5630"/>
    <w:rsid w:val="003D074E"/>
    <w:rsid w:val="003D1BDB"/>
    <w:rsid w:val="003D40C1"/>
    <w:rsid w:val="003D49A6"/>
    <w:rsid w:val="003E1ABA"/>
    <w:rsid w:val="003E250E"/>
    <w:rsid w:val="003E28C1"/>
    <w:rsid w:val="003E28E3"/>
    <w:rsid w:val="003E2FFF"/>
    <w:rsid w:val="003E318B"/>
    <w:rsid w:val="003E36A4"/>
    <w:rsid w:val="003E5CF6"/>
    <w:rsid w:val="003E6699"/>
    <w:rsid w:val="003E774B"/>
    <w:rsid w:val="003F01FD"/>
    <w:rsid w:val="003F06D5"/>
    <w:rsid w:val="003F188F"/>
    <w:rsid w:val="003F1CA7"/>
    <w:rsid w:val="003F2C6B"/>
    <w:rsid w:val="003F310C"/>
    <w:rsid w:val="003F33F1"/>
    <w:rsid w:val="003F42A8"/>
    <w:rsid w:val="003F69AE"/>
    <w:rsid w:val="003F6B24"/>
    <w:rsid w:val="00402166"/>
    <w:rsid w:val="00403338"/>
    <w:rsid w:val="00407E0B"/>
    <w:rsid w:val="0041029E"/>
    <w:rsid w:val="004105FF"/>
    <w:rsid w:val="00411A83"/>
    <w:rsid w:val="00412855"/>
    <w:rsid w:val="00417219"/>
    <w:rsid w:val="00417332"/>
    <w:rsid w:val="00420FB8"/>
    <w:rsid w:val="00425184"/>
    <w:rsid w:val="0042585B"/>
    <w:rsid w:val="00425B76"/>
    <w:rsid w:val="00427034"/>
    <w:rsid w:val="00430335"/>
    <w:rsid w:val="004326D7"/>
    <w:rsid w:val="00433B16"/>
    <w:rsid w:val="00434D54"/>
    <w:rsid w:val="004359C5"/>
    <w:rsid w:val="00436763"/>
    <w:rsid w:val="00444BF5"/>
    <w:rsid w:val="00444EB7"/>
    <w:rsid w:val="0045112D"/>
    <w:rsid w:val="00453A0C"/>
    <w:rsid w:val="00454B2D"/>
    <w:rsid w:val="00454DD3"/>
    <w:rsid w:val="00456AD3"/>
    <w:rsid w:val="00460776"/>
    <w:rsid w:val="004614A4"/>
    <w:rsid w:val="0046333D"/>
    <w:rsid w:val="0046596C"/>
    <w:rsid w:val="004677A1"/>
    <w:rsid w:val="00467823"/>
    <w:rsid w:val="00467A05"/>
    <w:rsid w:val="00472698"/>
    <w:rsid w:val="00474DF3"/>
    <w:rsid w:val="004751A8"/>
    <w:rsid w:val="004760AB"/>
    <w:rsid w:val="0048027E"/>
    <w:rsid w:val="00484176"/>
    <w:rsid w:val="00484A2D"/>
    <w:rsid w:val="00485473"/>
    <w:rsid w:val="00485CA8"/>
    <w:rsid w:val="00486E8E"/>
    <w:rsid w:val="00490CAD"/>
    <w:rsid w:val="00494F36"/>
    <w:rsid w:val="004A152A"/>
    <w:rsid w:val="004A3A7E"/>
    <w:rsid w:val="004A4F3C"/>
    <w:rsid w:val="004A7EF6"/>
    <w:rsid w:val="004B2358"/>
    <w:rsid w:val="004B25EE"/>
    <w:rsid w:val="004B27E1"/>
    <w:rsid w:val="004B2987"/>
    <w:rsid w:val="004B3804"/>
    <w:rsid w:val="004B47F6"/>
    <w:rsid w:val="004B5BEC"/>
    <w:rsid w:val="004B5CCF"/>
    <w:rsid w:val="004B78EB"/>
    <w:rsid w:val="004C2A0D"/>
    <w:rsid w:val="004C34AE"/>
    <w:rsid w:val="004C4566"/>
    <w:rsid w:val="004C515D"/>
    <w:rsid w:val="004C7BBD"/>
    <w:rsid w:val="004D44C5"/>
    <w:rsid w:val="004D473F"/>
    <w:rsid w:val="004D7711"/>
    <w:rsid w:val="004E0FA2"/>
    <w:rsid w:val="004E238C"/>
    <w:rsid w:val="004E42E7"/>
    <w:rsid w:val="004E67D8"/>
    <w:rsid w:val="004F03AE"/>
    <w:rsid w:val="004F10AB"/>
    <w:rsid w:val="004F174C"/>
    <w:rsid w:val="004F1CF6"/>
    <w:rsid w:val="004F2054"/>
    <w:rsid w:val="004F4110"/>
    <w:rsid w:val="004F7E2C"/>
    <w:rsid w:val="005003FB"/>
    <w:rsid w:val="00500431"/>
    <w:rsid w:val="0050310B"/>
    <w:rsid w:val="005046BC"/>
    <w:rsid w:val="00504832"/>
    <w:rsid w:val="0050599D"/>
    <w:rsid w:val="00505A34"/>
    <w:rsid w:val="00506017"/>
    <w:rsid w:val="0050708B"/>
    <w:rsid w:val="0050745F"/>
    <w:rsid w:val="005124F9"/>
    <w:rsid w:val="0051712D"/>
    <w:rsid w:val="00521A57"/>
    <w:rsid w:val="00523300"/>
    <w:rsid w:val="00523742"/>
    <w:rsid w:val="00524016"/>
    <w:rsid w:val="005245BC"/>
    <w:rsid w:val="005259FE"/>
    <w:rsid w:val="00526241"/>
    <w:rsid w:val="00527361"/>
    <w:rsid w:val="00527585"/>
    <w:rsid w:val="0053041F"/>
    <w:rsid w:val="005311A8"/>
    <w:rsid w:val="00531B8D"/>
    <w:rsid w:val="005320B4"/>
    <w:rsid w:val="00532903"/>
    <w:rsid w:val="00543C3E"/>
    <w:rsid w:val="00545766"/>
    <w:rsid w:val="00545C57"/>
    <w:rsid w:val="00545E9E"/>
    <w:rsid w:val="0054609F"/>
    <w:rsid w:val="005464CE"/>
    <w:rsid w:val="00546C17"/>
    <w:rsid w:val="00547BD8"/>
    <w:rsid w:val="00553C82"/>
    <w:rsid w:val="005554AD"/>
    <w:rsid w:val="00555628"/>
    <w:rsid w:val="00555B1A"/>
    <w:rsid w:val="005561CA"/>
    <w:rsid w:val="00560F1C"/>
    <w:rsid w:val="00562D20"/>
    <w:rsid w:val="00562DD8"/>
    <w:rsid w:val="00566EEA"/>
    <w:rsid w:val="00567D65"/>
    <w:rsid w:val="00570161"/>
    <w:rsid w:val="00572B06"/>
    <w:rsid w:val="00573FAE"/>
    <w:rsid w:val="00575402"/>
    <w:rsid w:val="00576AB8"/>
    <w:rsid w:val="0057789C"/>
    <w:rsid w:val="00580CC2"/>
    <w:rsid w:val="00581BAC"/>
    <w:rsid w:val="0058333D"/>
    <w:rsid w:val="00583E97"/>
    <w:rsid w:val="005844ED"/>
    <w:rsid w:val="0058550D"/>
    <w:rsid w:val="005856EA"/>
    <w:rsid w:val="0058663F"/>
    <w:rsid w:val="00586FB5"/>
    <w:rsid w:val="00591251"/>
    <w:rsid w:val="0059245F"/>
    <w:rsid w:val="00593463"/>
    <w:rsid w:val="00593A28"/>
    <w:rsid w:val="00593B81"/>
    <w:rsid w:val="0059681B"/>
    <w:rsid w:val="005A2BD0"/>
    <w:rsid w:val="005A30E1"/>
    <w:rsid w:val="005B22EF"/>
    <w:rsid w:val="005B39B2"/>
    <w:rsid w:val="005B4983"/>
    <w:rsid w:val="005B6F34"/>
    <w:rsid w:val="005C03C3"/>
    <w:rsid w:val="005C0CB6"/>
    <w:rsid w:val="005C3F79"/>
    <w:rsid w:val="005C53C7"/>
    <w:rsid w:val="005C6D76"/>
    <w:rsid w:val="005D0131"/>
    <w:rsid w:val="005D060D"/>
    <w:rsid w:val="005D1317"/>
    <w:rsid w:val="005D13C6"/>
    <w:rsid w:val="005D6BF0"/>
    <w:rsid w:val="005E1086"/>
    <w:rsid w:val="005E2A2B"/>
    <w:rsid w:val="005E5302"/>
    <w:rsid w:val="005F3D9A"/>
    <w:rsid w:val="005F5B90"/>
    <w:rsid w:val="006004D0"/>
    <w:rsid w:val="00602064"/>
    <w:rsid w:val="00602B6B"/>
    <w:rsid w:val="00603D9F"/>
    <w:rsid w:val="00604A41"/>
    <w:rsid w:val="0060524A"/>
    <w:rsid w:val="006075D4"/>
    <w:rsid w:val="00610911"/>
    <w:rsid w:val="00610C0D"/>
    <w:rsid w:val="00611A88"/>
    <w:rsid w:val="00611DF4"/>
    <w:rsid w:val="00614698"/>
    <w:rsid w:val="0061482D"/>
    <w:rsid w:val="00616DF1"/>
    <w:rsid w:val="006171E4"/>
    <w:rsid w:val="006176F4"/>
    <w:rsid w:val="006206DB"/>
    <w:rsid w:val="006224CB"/>
    <w:rsid w:val="00622D6E"/>
    <w:rsid w:val="00624BBD"/>
    <w:rsid w:val="00625C74"/>
    <w:rsid w:val="00630133"/>
    <w:rsid w:val="00630D25"/>
    <w:rsid w:val="00632AE0"/>
    <w:rsid w:val="00636341"/>
    <w:rsid w:val="00637592"/>
    <w:rsid w:val="00637D23"/>
    <w:rsid w:val="00641C05"/>
    <w:rsid w:val="00642176"/>
    <w:rsid w:val="00642E32"/>
    <w:rsid w:val="00645523"/>
    <w:rsid w:val="006463FE"/>
    <w:rsid w:val="006466D9"/>
    <w:rsid w:val="006467CC"/>
    <w:rsid w:val="00646AC7"/>
    <w:rsid w:val="00646E0A"/>
    <w:rsid w:val="00651791"/>
    <w:rsid w:val="00652124"/>
    <w:rsid w:val="00652892"/>
    <w:rsid w:val="00654316"/>
    <w:rsid w:val="00657C27"/>
    <w:rsid w:val="00660DD4"/>
    <w:rsid w:val="00662B98"/>
    <w:rsid w:val="00662C61"/>
    <w:rsid w:val="00663590"/>
    <w:rsid w:val="0066384E"/>
    <w:rsid w:val="0066427E"/>
    <w:rsid w:val="00665CFD"/>
    <w:rsid w:val="006674A6"/>
    <w:rsid w:val="00667DC9"/>
    <w:rsid w:val="00671995"/>
    <w:rsid w:val="0067385E"/>
    <w:rsid w:val="006738FE"/>
    <w:rsid w:val="0067557A"/>
    <w:rsid w:val="00676145"/>
    <w:rsid w:val="00676B90"/>
    <w:rsid w:val="006771FC"/>
    <w:rsid w:val="00677254"/>
    <w:rsid w:val="0068108D"/>
    <w:rsid w:val="006819A4"/>
    <w:rsid w:val="00684B8E"/>
    <w:rsid w:val="00686D46"/>
    <w:rsid w:val="00687A8F"/>
    <w:rsid w:val="00696B51"/>
    <w:rsid w:val="00696FBB"/>
    <w:rsid w:val="006A4163"/>
    <w:rsid w:val="006A4D72"/>
    <w:rsid w:val="006A4F5F"/>
    <w:rsid w:val="006A5480"/>
    <w:rsid w:val="006A5D3A"/>
    <w:rsid w:val="006B1169"/>
    <w:rsid w:val="006B157D"/>
    <w:rsid w:val="006B20CF"/>
    <w:rsid w:val="006C0043"/>
    <w:rsid w:val="006C2B7B"/>
    <w:rsid w:val="006C3486"/>
    <w:rsid w:val="006C36DC"/>
    <w:rsid w:val="006C56F9"/>
    <w:rsid w:val="006C5EC7"/>
    <w:rsid w:val="006C6DEE"/>
    <w:rsid w:val="006C78E6"/>
    <w:rsid w:val="006D2825"/>
    <w:rsid w:val="006D2A82"/>
    <w:rsid w:val="006D481A"/>
    <w:rsid w:val="006D58CB"/>
    <w:rsid w:val="006D6E0C"/>
    <w:rsid w:val="006E4527"/>
    <w:rsid w:val="006E5532"/>
    <w:rsid w:val="006F13DD"/>
    <w:rsid w:val="006F23E0"/>
    <w:rsid w:val="006F3313"/>
    <w:rsid w:val="006F3955"/>
    <w:rsid w:val="006F4034"/>
    <w:rsid w:val="006F5804"/>
    <w:rsid w:val="006F7791"/>
    <w:rsid w:val="006F7942"/>
    <w:rsid w:val="00700086"/>
    <w:rsid w:val="0070154B"/>
    <w:rsid w:val="00703975"/>
    <w:rsid w:val="007045E7"/>
    <w:rsid w:val="00704C6C"/>
    <w:rsid w:val="00707CC0"/>
    <w:rsid w:val="00707F85"/>
    <w:rsid w:val="007110D0"/>
    <w:rsid w:val="00712D59"/>
    <w:rsid w:val="00713A2E"/>
    <w:rsid w:val="00716B51"/>
    <w:rsid w:val="00716D5C"/>
    <w:rsid w:val="00717C7F"/>
    <w:rsid w:val="0072087F"/>
    <w:rsid w:val="00724770"/>
    <w:rsid w:val="0072571D"/>
    <w:rsid w:val="0072664C"/>
    <w:rsid w:val="00732E38"/>
    <w:rsid w:val="00733A4C"/>
    <w:rsid w:val="00734148"/>
    <w:rsid w:val="007416F2"/>
    <w:rsid w:val="00741825"/>
    <w:rsid w:val="0074252B"/>
    <w:rsid w:val="0074582D"/>
    <w:rsid w:val="0075058E"/>
    <w:rsid w:val="00753E04"/>
    <w:rsid w:val="00757B56"/>
    <w:rsid w:val="00760375"/>
    <w:rsid w:val="00766E37"/>
    <w:rsid w:val="00767190"/>
    <w:rsid w:val="00767A0C"/>
    <w:rsid w:val="0077078D"/>
    <w:rsid w:val="00773D3B"/>
    <w:rsid w:val="00773DF0"/>
    <w:rsid w:val="0077497E"/>
    <w:rsid w:val="0077499D"/>
    <w:rsid w:val="00774B85"/>
    <w:rsid w:val="00774DBD"/>
    <w:rsid w:val="00774DEA"/>
    <w:rsid w:val="007751C6"/>
    <w:rsid w:val="007833AB"/>
    <w:rsid w:val="007870D4"/>
    <w:rsid w:val="007872F1"/>
    <w:rsid w:val="007903DA"/>
    <w:rsid w:val="0079090A"/>
    <w:rsid w:val="00791384"/>
    <w:rsid w:val="00791ADE"/>
    <w:rsid w:val="00792DAC"/>
    <w:rsid w:val="007931C8"/>
    <w:rsid w:val="00796824"/>
    <w:rsid w:val="007A3632"/>
    <w:rsid w:val="007A65DF"/>
    <w:rsid w:val="007A6FC5"/>
    <w:rsid w:val="007A7023"/>
    <w:rsid w:val="007A7398"/>
    <w:rsid w:val="007A76AD"/>
    <w:rsid w:val="007A7A46"/>
    <w:rsid w:val="007B021F"/>
    <w:rsid w:val="007B0324"/>
    <w:rsid w:val="007B0B64"/>
    <w:rsid w:val="007B3FE1"/>
    <w:rsid w:val="007B4587"/>
    <w:rsid w:val="007B4D07"/>
    <w:rsid w:val="007B7DA1"/>
    <w:rsid w:val="007C1DAF"/>
    <w:rsid w:val="007C2794"/>
    <w:rsid w:val="007C58F5"/>
    <w:rsid w:val="007C63CB"/>
    <w:rsid w:val="007D0303"/>
    <w:rsid w:val="007D1700"/>
    <w:rsid w:val="007D19DC"/>
    <w:rsid w:val="007D2D0B"/>
    <w:rsid w:val="007D2E67"/>
    <w:rsid w:val="007D411B"/>
    <w:rsid w:val="007D5353"/>
    <w:rsid w:val="007D538B"/>
    <w:rsid w:val="007D5905"/>
    <w:rsid w:val="007D69F6"/>
    <w:rsid w:val="007D7C39"/>
    <w:rsid w:val="007E090F"/>
    <w:rsid w:val="007E21D7"/>
    <w:rsid w:val="007E564D"/>
    <w:rsid w:val="007E61ED"/>
    <w:rsid w:val="007E648C"/>
    <w:rsid w:val="007E76B2"/>
    <w:rsid w:val="007E76E3"/>
    <w:rsid w:val="007E79E3"/>
    <w:rsid w:val="007E7D00"/>
    <w:rsid w:val="007F3D60"/>
    <w:rsid w:val="007F4319"/>
    <w:rsid w:val="007F43BD"/>
    <w:rsid w:val="00802AF3"/>
    <w:rsid w:val="00802C46"/>
    <w:rsid w:val="00804C9A"/>
    <w:rsid w:val="00805376"/>
    <w:rsid w:val="00805795"/>
    <w:rsid w:val="00811E64"/>
    <w:rsid w:val="00813A28"/>
    <w:rsid w:val="00815D1C"/>
    <w:rsid w:val="0081626D"/>
    <w:rsid w:val="008170D6"/>
    <w:rsid w:val="00821288"/>
    <w:rsid w:val="00822CC2"/>
    <w:rsid w:val="00833B23"/>
    <w:rsid w:val="00836C56"/>
    <w:rsid w:val="0083758E"/>
    <w:rsid w:val="00841E44"/>
    <w:rsid w:val="0084298C"/>
    <w:rsid w:val="0084424D"/>
    <w:rsid w:val="00844A74"/>
    <w:rsid w:val="00845597"/>
    <w:rsid w:val="0084666F"/>
    <w:rsid w:val="00851BF1"/>
    <w:rsid w:val="00852B94"/>
    <w:rsid w:val="0085383F"/>
    <w:rsid w:val="00855826"/>
    <w:rsid w:val="008559FB"/>
    <w:rsid w:val="00856DD3"/>
    <w:rsid w:val="00857070"/>
    <w:rsid w:val="00860133"/>
    <w:rsid w:val="00860243"/>
    <w:rsid w:val="00861AED"/>
    <w:rsid w:val="00861EA0"/>
    <w:rsid w:val="008640DD"/>
    <w:rsid w:val="0086418F"/>
    <w:rsid w:val="008644B5"/>
    <w:rsid w:val="008674BA"/>
    <w:rsid w:val="00871408"/>
    <w:rsid w:val="008727FC"/>
    <w:rsid w:val="008746B6"/>
    <w:rsid w:val="00875F3E"/>
    <w:rsid w:val="00880216"/>
    <w:rsid w:val="0088023E"/>
    <w:rsid w:val="00880B5A"/>
    <w:rsid w:val="0088260B"/>
    <w:rsid w:val="00882C63"/>
    <w:rsid w:val="008831E7"/>
    <w:rsid w:val="0088328B"/>
    <w:rsid w:val="00884AD6"/>
    <w:rsid w:val="00886874"/>
    <w:rsid w:val="00887379"/>
    <w:rsid w:val="008905AE"/>
    <w:rsid w:val="0089085E"/>
    <w:rsid w:val="008917CF"/>
    <w:rsid w:val="00891BD4"/>
    <w:rsid w:val="00892806"/>
    <w:rsid w:val="008934EE"/>
    <w:rsid w:val="00894E78"/>
    <w:rsid w:val="00894E8D"/>
    <w:rsid w:val="00896718"/>
    <w:rsid w:val="00896C2F"/>
    <w:rsid w:val="008972F4"/>
    <w:rsid w:val="008A3055"/>
    <w:rsid w:val="008A5F58"/>
    <w:rsid w:val="008A7F8A"/>
    <w:rsid w:val="008B0208"/>
    <w:rsid w:val="008B3994"/>
    <w:rsid w:val="008B5065"/>
    <w:rsid w:val="008C1FD5"/>
    <w:rsid w:val="008C2217"/>
    <w:rsid w:val="008C247C"/>
    <w:rsid w:val="008C3A6F"/>
    <w:rsid w:val="008C4F4C"/>
    <w:rsid w:val="008C52C3"/>
    <w:rsid w:val="008C6290"/>
    <w:rsid w:val="008C6795"/>
    <w:rsid w:val="008D185B"/>
    <w:rsid w:val="008D407E"/>
    <w:rsid w:val="008D4A85"/>
    <w:rsid w:val="008E1274"/>
    <w:rsid w:val="008E214B"/>
    <w:rsid w:val="008E299B"/>
    <w:rsid w:val="008E3CA6"/>
    <w:rsid w:val="008E590C"/>
    <w:rsid w:val="008F21B5"/>
    <w:rsid w:val="008F2271"/>
    <w:rsid w:val="008F5601"/>
    <w:rsid w:val="00900BA4"/>
    <w:rsid w:val="00901D2F"/>
    <w:rsid w:val="00901FD3"/>
    <w:rsid w:val="0090428C"/>
    <w:rsid w:val="00904C41"/>
    <w:rsid w:val="009066BB"/>
    <w:rsid w:val="009074AC"/>
    <w:rsid w:val="00907586"/>
    <w:rsid w:val="00911B9C"/>
    <w:rsid w:val="0091213B"/>
    <w:rsid w:val="00912421"/>
    <w:rsid w:val="00912F8B"/>
    <w:rsid w:val="00913425"/>
    <w:rsid w:val="00915062"/>
    <w:rsid w:val="00915808"/>
    <w:rsid w:val="00915F03"/>
    <w:rsid w:val="00916805"/>
    <w:rsid w:val="00917292"/>
    <w:rsid w:val="0091731C"/>
    <w:rsid w:val="00917E6E"/>
    <w:rsid w:val="0092450E"/>
    <w:rsid w:val="00924A0F"/>
    <w:rsid w:val="00925513"/>
    <w:rsid w:val="00926C7D"/>
    <w:rsid w:val="009311EF"/>
    <w:rsid w:val="00932428"/>
    <w:rsid w:val="00933FD0"/>
    <w:rsid w:val="009348DC"/>
    <w:rsid w:val="00936068"/>
    <w:rsid w:val="00937F24"/>
    <w:rsid w:val="00941CCE"/>
    <w:rsid w:val="00942880"/>
    <w:rsid w:val="00943C93"/>
    <w:rsid w:val="00945172"/>
    <w:rsid w:val="00950128"/>
    <w:rsid w:val="009507D0"/>
    <w:rsid w:val="0095102D"/>
    <w:rsid w:val="0095395E"/>
    <w:rsid w:val="00955256"/>
    <w:rsid w:val="0095593F"/>
    <w:rsid w:val="009560A4"/>
    <w:rsid w:val="009574EA"/>
    <w:rsid w:val="009608DE"/>
    <w:rsid w:val="00960950"/>
    <w:rsid w:val="00965CB1"/>
    <w:rsid w:val="00966350"/>
    <w:rsid w:val="00966925"/>
    <w:rsid w:val="00966CF7"/>
    <w:rsid w:val="009706A3"/>
    <w:rsid w:val="00971207"/>
    <w:rsid w:val="0097619E"/>
    <w:rsid w:val="00976401"/>
    <w:rsid w:val="00976667"/>
    <w:rsid w:val="00976842"/>
    <w:rsid w:val="009768EA"/>
    <w:rsid w:val="0097761A"/>
    <w:rsid w:val="00977E32"/>
    <w:rsid w:val="009808D2"/>
    <w:rsid w:val="00981846"/>
    <w:rsid w:val="00982447"/>
    <w:rsid w:val="009831E9"/>
    <w:rsid w:val="00986E28"/>
    <w:rsid w:val="009918AE"/>
    <w:rsid w:val="009924FF"/>
    <w:rsid w:val="009A3982"/>
    <w:rsid w:val="009A47BB"/>
    <w:rsid w:val="009A630E"/>
    <w:rsid w:val="009B0BA5"/>
    <w:rsid w:val="009B0E8C"/>
    <w:rsid w:val="009B4217"/>
    <w:rsid w:val="009B42AF"/>
    <w:rsid w:val="009B5525"/>
    <w:rsid w:val="009B5C40"/>
    <w:rsid w:val="009B77B8"/>
    <w:rsid w:val="009C0B63"/>
    <w:rsid w:val="009C12C5"/>
    <w:rsid w:val="009C1F53"/>
    <w:rsid w:val="009C2B94"/>
    <w:rsid w:val="009C35B2"/>
    <w:rsid w:val="009C3A9B"/>
    <w:rsid w:val="009C43FD"/>
    <w:rsid w:val="009C4C64"/>
    <w:rsid w:val="009C51FC"/>
    <w:rsid w:val="009C5D6F"/>
    <w:rsid w:val="009C71D7"/>
    <w:rsid w:val="009C7D2A"/>
    <w:rsid w:val="009C7F9E"/>
    <w:rsid w:val="009D0991"/>
    <w:rsid w:val="009D25CD"/>
    <w:rsid w:val="009D3C72"/>
    <w:rsid w:val="009D5957"/>
    <w:rsid w:val="009D5A34"/>
    <w:rsid w:val="009D6530"/>
    <w:rsid w:val="009D791E"/>
    <w:rsid w:val="009D7FAB"/>
    <w:rsid w:val="009E05B6"/>
    <w:rsid w:val="009E182C"/>
    <w:rsid w:val="009E1B7D"/>
    <w:rsid w:val="009E225C"/>
    <w:rsid w:val="009E2F31"/>
    <w:rsid w:val="009E3422"/>
    <w:rsid w:val="009E38AF"/>
    <w:rsid w:val="009E4B2E"/>
    <w:rsid w:val="009E7F42"/>
    <w:rsid w:val="009F2600"/>
    <w:rsid w:val="00A00583"/>
    <w:rsid w:val="00A019BB"/>
    <w:rsid w:val="00A02715"/>
    <w:rsid w:val="00A03828"/>
    <w:rsid w:val="00A0426B"/>
    <w:rsid w:val="00A043F9"/>
    <w:rsid w:val="00A058DC"/>
    <w:rsid w:val="00A061E6"/>
    <w:rsid w:val="00A06259"/>
    <w:rsid w:val="00A064B4"/>
    <w:rsid w:val="00A0761A"/>
    <w:rsid w:val="00A076B1"/>
    <w:rsid w:val="00A100A9"/>
    <w:rsid w:val="00A11FD6"/>
    <w:rsid w:val="00A1294B"/>
    <w:rsid w:val="00A12C77"/>
    <w:rsid w:val="00A13E27"/>
    <w:rsid w:val="00A14209"/>
    <w:rsid w:val="00A148D6"/>
    <w:rsid w:val="00A1563C"/>
    <w:rsid w:val="00A17127"/>
    <w:rsid w:val="00A176E4"/>
    <w:rsid w:val="00A204A1"/>
    <w:rsid w:val="00A2141F"/>
    <w:rsid w:val="00A2212B"/>
    <w:rsid w:val="00A23562"/>
    <w:rsid w:val="00A23BA9"/>
    <w:rsid w:val="00A2522B"/>
    <w:rsid w:val="00A25D2D"/>
    <w:rsid w:val="00A267BF"/>
    <w:rsid w:val="00A27238"/>
    <w:rsid w:val="00A30232"/>
    <w:rsid w:val="00A309B5"/>
    <w:rsid w:val="00A32EEE"/>
    <w:rsid w:val="00A32F13"/>
    <w:rsid w:val="00A33B65"/>
    <w:rsid w:val="00A34BD0"/>
    <w:rsid w:val="00A34D02"/>
    <w:rsid w:val="00A36FA3"/>
    <w:rsid w:val="00A41396"/>
    <w:rsid w:val="00A4217D"/>
    <w:rsid w:val="00A427CC"/>
    <w:rsid w:val="00A437FA"/>
    <w:rsid w:val="00A43961"/>
    <w:rsid w:val="00A4469F"/>
    <w:rsid w:val="00A453FB"/>
    <w:rsid w:val="00A476D1"/>
    <w:rsid w:val="00A510ED"/>
    <w:rsid w:val="00A53B11"/>
    <w:rsid w:val="00A54461"/>
    <w:rsid w:val="00A55A92"/>
    <w:rsid w:val="00A55AE4"/>
    <w:rsid w:val="00A56D70"/>
    <w:rsid w:val="00A60F91"/>
    <w:rsid w:val="00A6183A"/>
    <w:rsid w:val="00A62F4A"/>
    <w:rsid w:val="00A63D75"/>
    <w:rsid w:val="00A6487E"/>
    <w:rsid w:val="00A64D90"/>
    <w:rsid w:val="00A65CD3"/>
    <w:rsid w:val="00A67D90"/>
    <w:rsid w:val="00A71AC6"/>
    <w:rsid w:val="00A741A9"/>
    <w:rsid w:val="00A750A4"/>
    <w:rsid w:val="00A757BE"/>
    <w:rsid w:val="00A75F9A"/>
    <w:rsid w:val="00A7688A"/>
    <w:rsid w:val="00A77784"/>
    <w:rsid w:val="00A8251B"/>
    <w:rsid w:val="00A84188"/>
    <w:rsid w:val="00A86B78"/>
    <w:rsid w:val="00A91821"/>
    <w:rsid w:val="00A93AA8"/>
    <w:rsid w:val="00A940F7"/>
    <w:rsid w:val="00AA1A3B"/>
    <w:rsid w:val="00AB1276"/>
    <w:rsid w:val="00AB2CE7"/>
    <w:rsid w:val="00AB2E56"/>
    <w:rsid w:val="00AB4901"/>
    <w:rsid w:val="00AB717C"/>
    <w:rsid w:val="00AC26A9"/>
    <w:rsid w:val="00AC334B"/>
    <w:rsid w:val="00AC535F"/>
    <w:rsid w:val="00AC5AD9"/>
    <w:rsid w:val="00AC766D"/>
    <w:rsid w:val="00AC7F33"/>
    <w:rsid w:val="00AD28E4"/>
    <w:rsid w:val="00AD2CEC"/>
    <w:rsid w:val="00AD3BC4"/>
    <w:rsid w:val="00AD6712"/>
    <w:rsid w:val="00AD7630"/>
    <w:rsid w:val="00AD78DF"/>
    <w:rsid w:val="00AE138F"/>
    <w:rsid w:val="00AE15D1"/>
    <w:rsid w:val="00AE23B9"/>
    <w:rsid w:val="00AE3C1D"/>
    <w:rsid w:val="00AE7674"/>
    <w:rsid w:val="00AE7C43"/>
    <w:rsid w:val="00AF096B"/>
    <w:rsid w:val="00AF3FDE"/>
    <w:rsid w:val="00AF5BA7"/>
    <w:rsid w:val="00AF6D94"/>
    <w:rsid w:val="00AF7552"/>
    <w:rsid w:val="00B007FA"/>
    <w:rsid w:val="00B0161E"/>
    <w:rsid w:val="00B02CD7"/>
    <w:rsid w:val="00B04D0E"/>
    <w:rsid w:val="00B05CAB"/>
    <w:rsid w:val="00B064B8"/>
    <w:rsid w:val="00B07EA1"/>
    <w:rsid w:val="00B10F56"/>
    <w:rsid w:val="00B11810"/>
    <w:rsid w:val="00B13A96"/>
    <w:rsid w:val="00B13FEA"/>
    <w:rsid w:val="00B14A59"/>
    <w:rsid w:val="00B17EB1"/>
    <w:rsid w:val="00B220E2"/>
    <w:rsid w:val="00B2362D"/>
    <w:rsid w:val="00B23657"/>
    <w:rsid w:val="00B2404C"/>
    <w:rsid w:val="00B24A66"/>
    <w:rsid w:val="00B256B4"/>
    <w:rsid w:val="00B269BB"/>
    <w:rsid w:val="00B30820"/>
    <w:rsid w:val="00B3363D"/>
    <w:rsid w:val="00B337DE"/>
    <w:rsid w:val="00B33A7A"/>
    <w:rsid w:val="00B33E61"/>
    <w:rsid w:val="00B33EAC"/>
    <w:rsid w:val="00B340D5"/>
    <w:rsid w:val="00B36A1A"/>
    <w:rsid w:val="00B37CF6"/>
    <w:rsid w:val="00B40353"/>
    <w:rsid w:val="00B41242"/>
    <w:rsid w:val="00B4186D"/>
    <w:rsid w:val="00B42266"/>
    <w:rsid w:val="00B43707"/>
    <w:rsid w:val="00B453E8"/>
    <w:rsid w:val="00B519CD"/>
    <w:rsid w:val="00B52366"/>
    <w:rsid w:val="00B52A58"/>
    <w:rsid w:val="00B5644E"/>
    <w:rsid w:val="00B566B9"/>
    <w:rsid w:val="00B57A80"/>
    <w:rsid w:val="00B60F56"/>
    <w:rsid w:val="00B677AF"/>
    <w:rsid w:val="00B67A6C"/>
    <w:rsid w:val="00B72A50"/>
    <w:rsid w:val="00B7428B"/>
    <w:rsid w:val="00B763F8"/>
    <w:rsid w:val="00B77C18"/>
    <w:rsid w:val="00B82522"/>
    <w:rsid w:val="00B83351"/>
    <w:rsid w:val="00B83568"/>
    <w:rsid w:val="00B83A4E"/>
    <w:rsid w:val="00B846FE"/>
    <w:rsid w:val="00B86350"/>
    <w:rsid w:val="00B90C95"/>
    <w:rsid w:val="00B91366"/>
    <w:rsid w:val="00BA16E4"/>
    <w:rsid w:val="00BA22DD"/>
    <w:rsid w:val="00BA36E5"/>
    <w:rsid w:val="00BA46CE"/>
    <w:rsid w:val="00BA6308"/>
    <w:rsid w:val="00BA66C0"/>
    <w:rsid w:val="00BB24AB"/>
    <w:rsid w:val="00BB4683"/>
    <w:rsid w:val="00BB6B98"/>
    <w:rsid w:val="00BB77E0"/>
    <w:rsid w:val="00BC0089"/>
    <w:rsid w:val="00BC00F6"/>
    <w:rsid w:val="00BC1EF4"/>
    <w:rsid w:val="00BC34D3"/>
    <w:rsid w:val="00BC3502"/>
    <w:rsid w:val="00BC3891"/>
    <w:rsid w:val="00BC4F27"/>
    <w:rsid w:val="00BC75ED"/>
    <w:rsid w:val="00BD0ABF"/>
    <w:rsid w:val="00BD2EAC"/>
    <w:rsid w:val="00BD3FAF"/>
    <w:rsid w:val="00BD5388"/>
    <w:rsid w:val="00BD7514"/>
    <w:rsid w:val="00BE1625"/>
    <w:rsid w:val="00BE644C"/>
    <w:rsid w:val="00BE6EA5"/>
    <w:rsid w:val="00BE719E"/>
    <w:rsid w:val="00BF005B"/>
    <w:rsid w:val="00BF052E"/>
    <w:rsid w:val="00BF0F86"/>
    <w:rsid w:val="00BF119C"/>
    <w:rsid w:val="00BF3E40"/>
    <w:rsid w:val="00BF57E9"/>
    <w:rsid w:val="00BF6113"/>
    <w:rsid w:val="00BF6CE2"/>
    <w:rsid w:val="00C017B6"/>
    <w:rsid w:val="00C01811"/>
    <w:rsid w:val="00C0216E"/>
    <w:rsid w:val="00C068E6"/>
    <w:rsid w:val="00C070AF"/>
    <w:rsid w:val="00C1301B"/>
    <w:rsid w:val="00C15E2F"/>
    <w:rsid w:val="00C172CE"/>
    <w:rsid w:val="00C25A30"/>
    <w:rsid w:val="00C26133"/>
    <w:rsid w:val="00C30809"/>
    <w:rsid w:val="00C30BF0"/>
    <w:rsid w:val="00C31B2A"/>
    <w:rsid w:val="00C3297C"/>
    <w:rsid w:val="00C32C8E"/>
    <w:rsid w:val="00C34BA6"/>
    <w:rsid w:val="00C36F49"/>
    <w:rsid w:val="00C4038F"/>
    <w:rsid w:val="00C4092A"/>
    <w:rsid w:val="00C43688"/>
    <w:rsid w:val="00C46613"/>
    <w:rsid w:val="00C4775B"/>
    <w:rsid w:val="00C50908"/>
    <w:rsid w:val="00C56EE0"/>
    <w:rsid w:val="00C5712A"/>
    <w:rsid w:val="00C5724D"/>
    <w:rsid w:val="00C60118"/>
    <w:rsid w:val="00C603A7"/>
    <w:rsid w:val="00C6109B"/>
    <w:rsid w:val="00C6117E"/>
    <w:rsid w:val="00C621E2"/>
    <w:rsid w:val="00C626AE"/>
    <w:rsid w:val="00C6342F"/>
    <w:rsid w:val="00C6574F"/>
    <w:rsid w:val="00C671D4"/>
    <w:rsid w:val="00C70363"/>
    <w:rsid w:val="00C708A9"/>
    <w:rsid w:val="00C72C9A"/>
    <w:rsid w:val="00C734AF"/>
    <w:rsid w:val="00C73758"/>
    <w:rsid w:val="00C73ACD"/>
    <w:rsid w:val="00C75C3F"/>
    <w:rsid w:val="00C7650F"/>
    <w:rsid w:val="00C77232"/>
    <w:rsid w:val="00C80DD9"/>
    <w:rsid w:val="00C816A3"/>
    <w:rsid w:val="00C829D4"/>
    <w:rsid w:val="00C875B4"/>
    <w:rsid w:val="00C912D7"/>
    <w:rsid w:val="00C92B20"/>
    <w:rsid w:val="00C94012"/>
    <w:rsid w:val="00C95364"/>
    <w:rsid w:val="00C956C5"/>
    <w:rsid w:val="00CA2101"/>
    <w:rsid w:val="00CA32A7"/>
    <w:rsid w:val="00CA5A23"/>
    <w:rsid w:val="00CA6471"/>
    <w:rsid w:val="00CA66D6"/>
    <w:rsid w:val="00CA6F8C"/>
    <w:rsid w:val="00CB05FE"/>
    <w:rsid w:val="00CB14FD"/>
    <w:rsid w:val="00CB39C4"/>
    <w:rsid w:val="00CB5540"/>
    <w:rsid w:val="00CC494E"/>
    <w:rsid w:val="00CC5A65"/>
    <w:rsid w:val="00CC5E4C"/>
    <w:rsid w:val="00CC6AC4"/>
    <w:rsid w:val="00CC72E0"/>
    <w:rsid w:val="00CC7848"/>
    <w:rsid w:val="00CD01B8"/>
    <w:rsid w:val="00CD056B"/>
    <w:rsid w:val="00CD38BB"/>
    <w:rsid w:val="00CD3C1C"/>
    <w:rsid w:val="00CD518A"/>
    <w:rsid w:val="00CD5E17"/>
    <w:rsid w:val="00CD70BD"/>
    <w:rsid w:val="00CE00E0"/>
    <w:rsid w:val="00CE0734"/>
    <w:rsid w:val="00CE1C05"/>
    <w:rsid w:val="00CE245B"/>
    <w:rsid w:val="00CE6230"/>
    <w:rsid w:val="00CE7360"/>
    <w:rsid w:val="00CF0A86"/>
    <w:rsid w:val="00CF1D7D"/>
    <w:rsid w:val="00CF2320"/>
    <w:rsid w:val="00CF32EB"/>
    <w:rsid w:val="00CF68B3"/>
    <w:rsid w:val="00CF70C1"/>
    <w:rsid w:val="00CF71AF"/>
    <w:rsid w:val="00D01248"/>
    <w:rsid w:val="00D01A89"/>
    <w:rsid w:val="00D01CBD"/>
    <w:rsid w:val="00D0252F"/>
    <w:rsid w:val="00D0280D"/>
    <w:rsid w:val="00D02AD4"/>
    <w:rsid w:val="00D02B80"/>
    <w:rsid w:val="00D032C1"/>
    <w:rsid w:val="00D032DA"/>
    <w:rsid w:val="00D06950"/>
    <w:rsid w:val="00D10DC1"/>
    <w:rsid w:val="00D12A6A"/>
    <w:rsid w:val="00D14B75"/>
    <w:rsid w:val="00D15899"/>
    <w:rsid w:val="00D163ED"/>
    <w:rsid w:val="00D16D0D"/>
    <w:rsid w:val="00D17CF7"/>
    <w:rsid w:val="00D17F69"/>
    <w:rsid w:val="00D2180E"/>
    <w:rsid w:val="00D21D45"/>
    <w:rsid w:val="00D222A0"/>
    <w:rsid w:val="00D2257C"/>
    <w:rsid w:val="00D23736"/>
    <w:rsid w:val="00D23847"/>
    <w:rsid w:val="00D24BA9"/>
    <w:rsid w:val="00D2690A"/>
    <w:rsid w:val="00D304C7"/>
    <w:rsid w:val="00D32585"/>
    <w:rsid w:val="00D34534"/>
    <w:rsid w:val="00D35616"/>
    <w:rsid w:val="00D37660"/>
    <w:rsid w:val="00D40051"/>
    <w:rsid w:val="00D4007B"/>
    <w:rsid w:val="00D40266"/>
    <w:rsid w:val="00D415C5"/>
    <w:rsid w:val="00D45CB9"/>
    <w:rsid w:val="00D4696D"/>
    <w:rsid w:val="00D50F19"/>
    <w:rsid w:val="00D51C2B"/>
    <w:rsid w:val="00D51F14"/>
    <w:rsid w:val="00D5661B"/>
    <w:rsid w:val="00D56663"/>
    <w:rsid w:val="00D64E75"/>
    <w:rsid w:val="00D6546E"/>
    <w:rsid w:val="00D73057"/>
    <w:rsid w:val="00D745B1"/>
    <w:rsid w:val="00D81354"/>
    <w:rsid w:val="00D82A72"/>
    <w:rsid w:val="00D83856"/>
    <w:rsid w:val="00D844AF"/>
    <w:rsid w:val="00D904D5"/>
    <w:rsid w:val="00D91B5C"/>
    <w:rsid w:val="00D97F67"/>
    <w:rsid w:val="00DA0781"/>
    <w:rsid w:val="00DA1C1E"/>
    <w:rsid w:val="00DA53AD"/>
    <w:rsid w:val="00DA5AFE"/>
    <w:rsid w:val="00DA5D4D"/>
    <w:rsid w:val="00DA6557"/>
    <w:rsid w:val="00DB0B5C"/>
    <w:rsid w:val="00DB0D0E"/>
    <w:rsid w:val="00DB0D2C"/>
    <w:rsid w:val="00DB11FB"/>
    <w:rsid w:val="00DB2610"/>
    <w:rsid w:val="00DB396E"/>
    <w:rsid w:val="00DB68B3"/>
    <w:rsid w:val="00DC3D49"/>
    <w:rsid w:val="00DC495F"/>
    <w:rsid w:val="00DC49B3"/>
    <w:rsid w:val="00DC542A"/>
    <w:rsid w:val="00DC562A"/>
    <w:rsid w:val="00DC6F07"/>
    <w:rsid w:val="00DD0BB4"/>
    <w:rsid w:val="00DE2612"/>
    <w:rsid w:val="00DE271D"/>
    <w:rsid w:val="00DE2AE0"/>
    <w:rsid w:val="00DE51C0"/>
    <w:rsid w:val="00DE679F"/>
    <w:rsid w:val="00DF1DD9"/>
    <w:rsid w:val="00DF5212"/>
    <w:rsid w:val="00DF6071"/>
    <w:rsid w:val="00E00666"/>
    <w:rsid w:val="00E007F3"/>
    <w:rsid w:val="00E02583"/>
    <w:rsid w:val="00E031C0"/>
    <w:rsid w:val="00E0352B"/>
    <w:rsid w:val="00E03847"/>
    <w:rsid w:val="00E05A5C"/>
    <w:rsid w:val="00E10A97"/>
    <w:rsid w:val="00E11C79"/>
    <w:rsid w:val="00E14AFF"/>
    <w:rsid w:val="00E1549A"/>
    <w:rsid w:val="00E17515"/>
    <w:rsid w:val="00E17A69"/>
    <w:rsid w:val="00E21A24"/>
    <w:rsid w:val="00E23270"/>
    <w:rsid w:val="00E2357E"/>
    <w:rsid w:val="00E23936"/>
    <w:rsid w:val="00E24A65"/>
    <w:rsid w:val="00E273E1"/>
    <w:rsid w:val="00E318F1"/>
    <w:rsid w:val="00E32D6B"/>
    <w:rsid w:val="00E33CD7"/>
    <w:rsid w:val="00E34518"/>
    <w:rsid w:val="00E34FBA"/>
    <w:rsid w:val="00E3665A"/>
    <w:rsid w:val="00E37058"/>
    <w:rsid w:val="00E4018F"/>
    <w:rsid w:val="00E4030F"/>
    <w:rsid w:val="00E40970"/>
    <w:rsid w:val="00E439D0"/>
    <w:rsid w:val="00E44B46"/>
    <w:rsid w:val="00E46943"/>
    <w:rsid w:val="00E46B09"/>
    <w:rsid w:val="00E479E8"/>
    <w:rsid w:val="00E50E42"/>
    <w:rsid w:val="00E54C83"/>
    <w:rsid w:val="00E55C2F"/>
    <w:rsid w:val="00E55F71"/>
    <w:rsid w:val="00E577FA"/>
    <w:rsid w:val="00E57B75"/>
    <w:rsid w:val="00E60B50"/>
    <w:rsid w:val="00E61663"/>
    <w:rsid w:val="00E63548"/>
    <w:rsid w:val="00E63C20"/>
    <w:rsid w:val="00E67BFF"/>
    <w:rsid w:val="00E709C4"/>
    <w:rsid w:val="00E71146"/>
    <w:rsid w:val="00E805AF"/>
    <w:rsid w:val="00E81A00"/>
    <w:rsid w:val="00E839FC"/>
    <w:rsid w:val="00E8564A"/>
    <w:rsid w:val="00E865C3"/>
    <w:rsid w:val="00E86E95"/>
    <w:rsid w:val="00E871E3"/>
    <w:rsid w:val="00E87D0B"/>
    <w:rsid w:val="00E90659"/>
    <w:rsid w:val="00E90853"/>
    <w:rsid w:val="00E90A88"/>
    <w:rsid w:val="00E91E09"/>
    <w:rsid w:val="00E96FC4"/>
    <w:rsid w:val="00E9765D"/>
    <w:rsid w:val="00EA024D"/>
    <w:rsid w:val="00EA04A6"/>
    <w:rsid w:val="00EA16FB"/>
    <w:rsid w:val="00EA1DCD"/>
    <w:rsid w:val="00EA1F7E"/>
    <w:rsid w:val="00EA2648"/>
    <w:rsid w:val="00EA42D0"/>
    <w:rsid w:val="00EA4863"/>
    <w:rsid w:val="00EA4C6D"/>
    <w:rsid w:val="00EA561C"/>
    <w:rsid w:val="00EA5E43"/>
    <w:rsid w:val="00EA5FAC"/>
    <w:rsid w:val="00EA6CC3"/>
    <w:rsid w:val="00EA7AF8"/>
    <w:rsid w:val="00EB03C0"/>
    <w:rsid w:val="00EB2E1D"/>
    <w:rsid w:val="00EB2F0F"/>
    <w:rsid w:val="00EB30EC"/>
    <w:rsid w:val="00EB34E8"/>
    <w:rsid w:val="00EB466E"/>
    <w:rsid w:val="00EB50CF"/>
    <w:rsid w:val="00EB7840"/>
    <w:rsid w:val="00EB7EB0"/>
    <w:rsid w:val="00EC47AD"/>
    <w:rsid w:val="00EC4B37"/>
    <w:rsid w:val="00EC6570"/>
    <w:rsid w:val="00EC6728"/>
    <w:rsid w:val="00EC7BB1"/>
    <w:rsid w:val="00ED0400"/>
    <w:rsid w:val="00ED05BA"/>
    <w:rsid w:val="00ED15EC"/>
    <w:rsid w:val="00ED1E4F"/>
    <w:rsid w:val="00ED2009"/>
    <w:rsid w:val="00ED3D84"/>
    <w:rsid w:val="00ED3FCA"/>
    <w:rsid w:val="00ED7696"/>
    <w:rsid w:val="00EE0C85"/>
    <w:rsid w:val="00EE13F6"/>
    <w:rsid w:val="00EE18C8"/>
    <w:rsid w:val="00EE3DFB"/>
    <w:rsid w:val="00EE41B6"/>
    <w:rsid w:val="00EE69BF"/>
    <w:rsid w:val="00EF080A"/>
    <w:rsid w:val="00EF1089"/>
    <w:rsid w:val="00EF255A"/>
    <w:rsid w:val="00EF2973"/>
    <w:rsid w:val="00EF4792"/>
    <w:rsid w:val="00F02436"/>
    <w:rsid w:val="00F031AD"/>
    <w:rsid w:val="00F033FB"/>
    <w:rsid w:val="00F05274"/>
    <w:rsid w:val="00F05C2A"/>
    <w:rsid w:val="00F1186D"/>
    <w:rsid w:val="00F11A9C"/>
    <w:rsid w:val="00F1208F"/>
    <w:rsid w:val="00F130EC"/>
    <w:rsid w:val="00F13B00"/>
    <w:rsid w:val="00F14527"/>
    <w:rsid w:val="00F20FE3"/>
    <w:rsid w:val="00F24B86"/>
    <w:rsid w:val="00F265EF"/>
    <w:rsid w:val="00F27652"/>
    <w:rsid w:val="00F307AF"/>
    <w:rsid w:val="00F35DB1"/>
    <w:rsid w:val="00F378C6"/>
    <w:rsid w:val="00F37E55"/>
    <w:rsid w:val="00F41115"/>
    <w:rsid w:val="00F415B6"/>
    <w:rsid w:val="00F45C96"/>
    <w:rsid w:val="00F45D55"/>
    <w:rsid w:val="00F46B36"/>
    <w:rsid w:val="00F472D0"/>
    <w:rsid w:val="00F51078"/>
    <w:rsid w:val="00F51DEA"/>
    <w:rsid w:val="00F55E6E"/>
    <w:rsid w:val="00F567CC"/>
    <w:rsid w:val="00F56BA9"/>
    <w:rsid w:val="00F6351A"/>
    <w:rsid w:val="00F63D5D"/>
    <w:rsid w:val="00F65DCF"/>
    <w:rsid w:val="00F66295"/>
    <w:rsid w:val="00F67B21"/>
    <w:rsid w:val="00F725CC"/>
    <w:rsid w:val="00F760F8"/>
    <w:rsid w:val="00F76B59"/>
    <w:rsid w:val="00F7771F"/>
    <w:rsid w:val="00F8395C"/>
    <w:rsid w:val="00F84938"/>
    <w:rsid w:val="00F875C7"/>
    <w:rsid w:val="00F9089B"/>
    <w:rsid w:val="00F90CEC"/>
    <w:rsid w:val="00F912C0"/>
    <w:rsid w:val="00F9146A"/>
    <w:rsid w:val="00F91CE3"/>
    <w:rsid w:val="00F936C5"/>
    <w:rsid w:val="00F944B4"/>
    <w:rsid w:val="00FA18F3"/>
    <w:rsid w:val="00FA2438"/>
    <w:rsid w:val="00FA2BF4"/>
    <w:rsid w:val="00FA3D5D"/>
    <w:rsid w:val="00FA66A7"/>
    <w:rsid w:val="00FA7951"/>
    <w:rsid w:val="00FA7CC0"/>
    <w:rsid w:val="00FB24D6"/>
    <w:rsid w:val="00FB2D22"/>
    <w:rsid w:val="00FB4C8A"/>
    <w:rsid w:val="00FB7598"/>
    <w:rsid w:val="00FB7EB9"/>
    <w:rsid w:val="00FC1067"/>
    <w:rsid w:val="00FC29B6"/>
    <w:rsid w:val="00FC311D"/>
    <w:rsid w:val="00FC3774"/>
    <w:rsid w:val="00FC3BA4"/>
    <w:rsid w:val="00FC3C9B"/>
    <w:rsid w:val="00FC7299"/>
    <w:rsid w:val="00FD0652"/>
    <w:rsid w:val="00FD0C9D"/>
    <w:rsid w:val="00FD12BD"/>
    <w:rsid w:val="00FD40AE"/>
    <w:rsid w:val="00FD4C57"/>
    <w:rsid w:val="00FD4DBB"/>
    <w:rsid w:val="00FD4DBD"/>
    <w:rsid w:val="00FD7AE7"/>
    <w:rsid w:val="00FE1096"/>
    <w:rsid w:val="00FE1DCB"/>
    <w:rsid w:val="00FE255D"/>
    <w:rsid w:val="00FE4BCF"/>
    <w:rsid w:val="00FE60DC"/>
    <w:rsid w:val="00FE6B70"/>
    <w:rsid w:val="00FF2594"/>
    <w:rsid w:val="00FF425A"/>
    <w:rsid w:val="00FF49BD"/>
    <w:rsid w:val="00FF4BCA"/>
    <w:rsid w:val="00FF5BF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832AE4"/>
  <w15:docId w15:val="{F8D645A1-B8EF-4B74-92F7-18C8DAF1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00431"/>
    <w:rPr>
      <w:sz w:val="24"/>
      <w:szCs w:val="24"/>
    </w:rPr>
  </w:style>
  <w:style w:type="paragraph" w:styleId="Titolo1">
    <w:name w:val="heading 1"/>
    <w:basedOn w:val="Normale"/>
    <w:next w:val="Normale"/>
    <w:link w:val="Titolo1Carattere"/>
    <w:uiPriority w:val="99"/>
    <w:qFormat/>
    <w:rsid w:val="00E32D6B"/>
    <w:pPr>
      <w:keepNext/>
      <w:outlineLvl w:val="0"/>
    </w:pPr>
    <w:rPr>
      <w:rFonts w:ascii="Verdana" w:hAnsi="Verdana"/>
      <w:b/>
      <w:bCs/>
      <w:sz w:val="20"/>
      <w:szCs w:val="20"/>
    </w:rPr>
  </w:style>
  <w:style w:type="paragraph" w:styleId="Titolo3">
    <w:name w:val="heading 3"/>
    <w:basedOn w:val="Normale"/>
    <w:next w:val="Normale"/>
    <w:link w:val="Titolo3Carattere"/>
    <w:uiPriority w:val="99"/>
    <w:qFormat/>
    <w:rsid w:val="0057789C"/>
    <w:pPr>
      <w:keepNext/>
      <w:keepLines/>
      <w:spacing w:before="40"/>
      <w:outlineLvl w:val="2"/>
    </w:pPr>
    <w:rPr>
      <w:rFonts w:ascii="Calibri Light" w:hAnsi="Calibri Light"/>
      <w:color w:val="1F4D78"/>
    </w:rPr>
  </w:style>
  <w:style w:type="paragraph" w:styleId="Titolo5">
    <w:name w:val="heading 5"/>
    <w:basedOn w:val="Normale"/>
    <w:next w:val="Normale"/>
    <w:link w:val="Titolo5Carattere"/>
    <w:uiPriority w:val="99"/>
    <w:qFormat/>
    <w:rsid w:val="0057789C"/>
    <w:pPr>
      <w:keepNext/>
      <w:keepLines/>
      <w:spacing w:before="40"/>
      <w:outlineLvl w:val="4"/>
    </w:pPr>
    <w:rPr>
      <w:rFonts w:ascii="Calibri Light" w:hAnsi="Calibri Light"/>
      <w:color w:val="2E74B5"/>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DA0781"/>
    <w:rPr>
      <w:rFonts w:ascii="Verdana" w:hAnsi="Verdana" w:cs="Times New Roman"/>
      <w:b/>
    </w:rPr>
  </w:style>
  <w:style w:type="character" w:customStyle="1" w:styleId="Titolo3Carattere">
    <w:name w:val="Titolo 3 Carattere"/>
    <w:link w:val="Titolo3"/>
    <w:uiPriority w:val="99"/>
    <w:semiHidden/>
    <w:locked/>
    <w:rsid w:val="0057789C"/>
    <w:rPr>
      <w:rFonts w:ascii="Calibri Light" w:hAnsi="Calibri Light" w:cs="Times New Roman"/>
      <w:color w:val="1F4D78"/>
      <w:sz w:val="24"/>
      <w:szCs w:val="24"/>
    </w:rPr>
  </w:style>
  <w:style w:type="character" w:customStyle="1" w:styleId="Titolo5Carattere">
    <w:name w:val="Titolo 5 Carattere"/>
    <w:link w:val="Titolo5"/>
    <w:uiPriority w:val="99"/>
    <w:semiHidden/>
    <w:locked/>
    <w:rsid w:val="0057789C"/>
    <w:rPr>
      <w:rFonts w:ascii="Calibri Light" w:hAnsi="Calibri Light" w:cs="Times New Roman"/>
      <w:color w:val="2E74B5"/>
      <w:sz w:val="24"/>
      <w:szCs w:val="24"/>
    </w:rPr>
  </w:style>
  <w:style w:type="paragraph" w:styleId="Corpotesto">
    <w:name w:val="Body Text"/>
    <w:basedOn w:val="Normale"/>
    <w:link w:val="CorpotestoCarattere"/>
    <w:uiPriority w:val="99"/>
    <w:rsid w:val="00E32D6B"/>
    <w:rPr>
      <w:rFonts w:ascii="Verdana" w:hAnsi="Verdana"/>
      <w:b/>
      <w:bCs/>
      <w:sz w:val="20"/>
      <w:szCs w:val="20"/>
    </w:rPr>
  </w:style>
  <w:style w:type="character" w:customStyle="1" w:styleId="CorpotestoCarattere">
    <w:name w:val="Corpo testo Carattere"/>
    <w:link w:val="Corpotesto"/>
    <w:uiPriority w:val="99"/>
    <w:semiHidden/>
    <w:locked/>
    <w:rsid w:val="0086418F"/>
    <w:rPr>
      <w:rFonts w:cs="Times New Roman"/>
      <w:sz w:val="24"/>
      <w:szCs w:val="24"/>
    </w:rPr>
  </w:style>
  <w:style w:type="paragraph" w:styleId="NormaleWeb">
    <w:name w:val="Normal (Web)"/>
    <w:basedOn w:val="Normale"/>
    <w:uiPriority w:val="99"/>
    <w:rsid w:val="00E32D6B"/>
    <w:pPr>
      <w:spacing w:before="100" w:beforeAutospacing="1" w:after="100" w:afterAutospacing="1"/>
    </w:pPr>
    <w:rPr>
      <w:rFonts w:ascii="Arial Unicode MS" w:hAnsi="Arial Unicode MS" w:cs="Arial Unicode MS"/>
    </w:rPr>
  </w:style>
  <w:style w:type="character" w:styleId="Collegamentoipertestuale">
    <w:name w:val="Hyperlink"/>
    <w:uiPriority w:val="99"/>
    <w:rsid w:val="00E32D6B"/>
    <w:rPr>
      <w:rFonts w:cs="Times New Roman"/>
      <w:color w:val="000066"/>
      <w:u w:val="none"/>
      <w:effect w:val="none"/>
    </w:rPr>
  </w:style>
  <w:style w:type="paragraph" w:customStyle="1" w:styleId="nomargins">
    <w:name w:val="nomargins"/>
    <w:basedOn w:val="Normale"/>
    <w:uiPriority w:val="99"/>
    <w:rsid w:val="00E32D6B"/>
    <w:pPr>
      <w:spacing w:before="2" w:after="2"/>
    </w:pPr>
    <w:rPr>
      <w:rFonts w:ascii="Verdana" w:hAnsi="Verdana" w:cs="Arial Unicode MS"/>
      <w:sz w:val="20"/>
      <w:szCs w:val="20"/>
    </w:rPr>
  </w:style>
  <w:style w:type="paragraph" w:styleId="Rientrocorpodeltesto">
    <w:name w:val="Body Text Indent"/>
    <w:basedOn w:val="Normale"/>
    <w:link w:val="RientrocorpodeltestoCarattere"/>
    <w:uiPriority w:val="99"/>
    <w:rsid w:val="00E32D6B"/>
    <w:pPr>
      <w:ind w:left="1440" w:hanging="24"/>
      <w:jc w:val="both"/>
    </w:pPr>
    <w:rPr>
      <w:rFonts w:ascii="Verdana" w:hAnsi="Verdana"/>
      <w:sz w:val="20"/>
      <w:szCs w:val="20"/>
    </w:rPr>
  </w:style>
  <w:style w:type="character" w:customStyle="1" w:styleId="RientrocorpodeltestoCarattere">
    <w:name w:val="Rientro corpo del testo Carattere"/>
    <w:link w:val="Rientrocorpodeltesto"/>
    <w:uiPriority w:val="99"/>
    <w:semiHidden/>
    <w:locked/>
    <w:rsid w:val="0086418F"/>
    <w:rPr>
      <w:rFonts w:cs="Times New Roman"/>
      <w:sz w:val="24"/>
      <w:szCs w:val="24"/>
    </w:rPr>
  </w:style>
  <w:style w:type="paragraph" w:styleId="Testonotaapidipagina">
    <w:name w:val="footnote text"/>
    <w:basedOn w:val="Normale"/>
    <w:link w:val="TestonotaapidipaginaCarattere"/>
    <w:uiPriority w:val="99"/>
    <w:rsid w:val="00180916"/>
    <w:rPr>
      <w:sz w:val="20"/>
      <w:szCs w:val="20"/>
    </w:rPr>
  </w:style>
  <w:style w:type="character" w:customStyle="1" w:styleId="TestonotaapidipaginaCarattere">
    <w:name w:val="Testo nota a piè di pagina Carattere"/>
    <w:link w:val="Testonotaapidipagina"/>
    <w:uiPriority w:val="99"/>
    <w:locked/>
    <w:rsid w:val="00FC3BA4"/>
    <w:rPr>
      <w:rFonts w:cs="Times New Roman"/>
    </w:rPr>
  </w:style>
  <w:style w:type="paragraph" w:customStyle="1" w:styleId="Pidipagina2">
    <w:name w:val="Piè di pagina 2"/>
    <w:basedOn w:val="Pidipagina"/>
    <w:uiPriority w:val="99"/>
    <w:rsid w:val="00180916"/>
    <w:pPr>
      <w:tabs>
        <w:tab w:val="clear" w:pos="4819"/>
        <w:tab w:val="clear" w:pos="9638"/>
        <w:tab w:val="left" w:pos="1418"/>
      </w:tabs>
      <w:jc w:val="both"/>
    </w:pPr>
    <w:rPr>
      <w:rFonts w:ascii="Arial" w:hAnsi="Arial"/>
      <w:color w:val="0000FF"/>
      <w:sz w:val="18"/>
      <w:szCs w:val="20"/>
    </w:rPr>
  </w:style>
  <w:style w:type="paragraph" w:styleId="Pidipagina">
    <w:name w:val="footer"/>
    <w:basedOn w:val="Normale"/>
    <w:link w:val="PidipaginaCarattere"/>
    <w:uiPriority w:val="99"/>
    <w:rsid w:val="00180916"/>
    <w:pPr>
      <w:tabs>
        <w:tab w:val="center" w:pos="4819"/>
        <w:tab w:val="right" w:pos="9638"/>
      </w:tabs>
    </w:pPr>
  </w:style>
  <w:style w:type="character" w:customStyle="1" w:styleId="PidipaginaCarattere">
    <w:name w:val="Piè di pagina Carattere"/>
    <w:link w:val="Pidipagina"/>
    <w:uiPriority w:val="99"/>
    <w:semiHidden/>
    <w:locked/>
    <w:rsid w:val="0086418F"/>
    <w:rPr>
      <w:rFonts w:cs="Times New Roman"/>
      <w:sz w:val="24"/>
      <w:szCs w:val="24"/>
    </w:rPr>
  </w:style>
  <w:style w:type="paragraph" w:styleId="Testonotadichiusura">
    <w:name w:val="endnote text"/>
    <w:basedOn w:val="Normale"/>
    <w:link w:val="TestonotadichiusuraCarattere"/>
    <w:uiPriority w:val="99"/>
    <w:rsid w:val="001410A1"/>
    <w:rPr>
      <w:sz w:val="20"/>
      <w:szCs w:val="20"/>
    </w:rPr>
  </w:style>
  <w:style w:type="character" w:customStyle="1" w:styleId="TestonotadichiusuraCarattere">
    <w:name w:val="Testo nota di chiusura Carattere"/>
    <w:link w:val="Testonotadichiusura"/>
    <w:uiPriority w:val="99"/>
    <w:locked/>
    <w:rsid w:val="00DA0781"/>
    <w:rPr>
      <w:rFonts w:cs="Times New Roman"/>
    </w:rPr>
  </w:style>
  <w:style w:type="character" w:styleId="Rimandonotadichiusura">
    <w:name w:val="endnote reference"/>
    <w:uiPriority w:val="99"/>
    <w:rsid w:val="001410A1"/>
    <w:rPr>
      <w:rFonts w:cs="Times New Roman"/>
      <w:vertAlign w:val="superscript"/>
    </w:rPr>
  </w:style>
  <w:style w:type="paragraph" w:customStyle="1" w:styleId="Rub2">
    <w:name w:val="Rub2"/>
    <w:basedOn w:val="Normale"/>
    <w:next w:val="Normale"/>
    <w:uiPriority w:val="99"/>
    <w:rsid w:val="002B522C"/>
    <w:pPr>
      <w:tabs>
        <w:tab w:val="left" w:pos="709"/>
        <w:tab w:val="left" w:pos="5670"/>
        <w:tab w:val="left" w:pos="6663"/>
        <w:tab w:val="left" w:pos="7088"/>
      </w:tabs>
      <w:ind w:right="-596"/>
    </w:pPr>
    <w:rPr>
      <w:smallCaps/>
      <w:sz w:val="20"/>
      <w:szCs w:val="20"/>
    </w:rPr>
  </w:style>
  <w:style w:type="paragraph" w:customStyle="1" w:styleId="Rub1">
    <w:name w:val="Rub1"/>
    <w:basedOn w:val="Normale"/>
    <w:uiPriority w:val="99"/>
    <w:rsid w:val="00A00583"/>
    <w:pPr>
      <w:tabs>
        <w:tab w:val="left" w:pos="1276"/>
      </w:tabs>
      <w:jc w:val="both"/>
    </w:pPr>
    <w:rPr>
      <w:b/>
      <w:smallCaps/>
      <w:sz w:val="20"/>
      <w:szCs w:val="20"/>
    </w:rPr>
  </w:style>
  <w:style w:type="table" w:styleId="Grigliatabella">
    <w:name w:val="Table Grid"/>
    <w:basedOn w:val="Tabellanormale"/>
    <w:uiPriority w:val="99"/>
    <w:rsid w:val="000A4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rsid w:val="00430335"/>
    <w:pPr>
      <w:spacing w:after="120" w:line="480" w:lineRule="auto"/>
    </w:pPr>
  </w:style>
  <w:style w:type="character" w:customStyle="1" w:styleId="Corpodeltesto2Carattere">
    <w:name w:val="Corpo del testo 2 Carattere"/>
    <w:link w:val="Corpodeltesto2"/>
    <w:uiPriority w:val="99"/>
    <w:locked/>
    <w:rsid w:val="0007160A"/>
    <w:rPr>
      <w:rFonts w:cs="Times New Roman"/>
      <w:sz w:val="24"/>
    </w:rPr>
  </w:style>
  <w:style w:type="paragraph" w:customStyle="1" w:styleId="Rientrocorpodeltesto31">
    <w:name w:val="Rientro corpo del testo 31"/>
    <w:basedOn w:val="Normale"/>
    <w:uiPriority w:val="99"/>
    <w:rsid w:val="0009227B"/>
    <w:pPr>
      <w:ind w:left="426"/>
      <w:jc w:val="both"/>
    </w:pPr>
    <w:rPr>
      <w:szCs w:val="20"/>
    </w:rPr>
  </w:style>
  <w:style w:type="paragraph" w:styleId="Intestazione">
    <w:name w:val="header"/>
    <w:basedOn w:val="Normale"/>
    <w:link w:val="IntestazioneCarattere"/>
    <w:uiPriority w:val="99"/>
    <w:rsid w:val="00AC334B"/>
    <w:pPr>
      <w:tabs>
        <w:tab w:val="center" w:pos="4819"/>
        <w:tab w:val="right" w:pos="9638"/>
      </w:tabs>
    </w:pPr>
  </w:style>
  <w:style w:type="character" w:customStyle="1" w:styleId="IntestazioneCarattere">
    <w:name w:val="Intestazione Carattere"/>
    <w:link w:val="Intestazione"/>
    <w:uiPriority w:val="99"/>
    <w:locked/>
    <w:rsid w:val="00AC334B"/>
    <w:rPr>
      <w:rFonts w:cs="Times New Roman"/>
      <w:sz w:val="24"/>
    </w:rPr>
  </w:style>
  <w:style w:type="character" w:styleId="Numeropagina">
    <w:name w:val="page number"/>
    <w:uiPriority w:val="99"/>
    <w:rsid w:val="00AC334B"/>
    <w:rPr>
      <w:rFonts w:cs="Times New Roman"/>
    </w:rPr>
  </w:style>
  <w:style w:type="paragraph" w:styleId="Testofumetto">
    <w:name w:val="Balloon Text"/>
    <w:basedOn w:val="Normale"/>
    <w:link w:val="TestofumettoCarattere"/>
    <w:uiPriority w:val="99"/>
    <w:rsid w:val="00976842"/>
    <w:rPr>
      <w:rFonts w:ascii="Tahoma" w:hAnsi="Tahoma"/>
      <w:sz w:val="16"/>
      <w:szCs w:val="16"/>
    </w:rPr>
  </w:style>
  <w:style w:type="character" w:customStyle="1" w:styleId="TestofumettoCarattere">
    <w:name w:val="Testo fumetto Carattere"/>
    <w:link w:val="Testofumetto"/>
    <w:uiPriority w:val="99"/>
    <w:locked/>
    <w:rsid w:val="00976842"/>
    <w:rPr>
      <w:rFonts w:ascii="Tahoma" w:hAnsi="Tahoma" w:cs="Times New Roman"/>
      <w:sz w:val="16"/>
    </w:rPr>
  </w:style>
  <w:style w:type="paragraph" w:styleId="Rientrocorpodeltesto2">
    <w:name w:val="Body Text Indent 2"/>
    <w:basedOn w:val="Normale"/>
    <w:link w:val="Rientrocorpodeltesto2Carattere"/>
    <w:uiPriority w:val="99"/>
    <w:rsid w:val="006F23E0"/>
    <w:pPr>
      <w:spacing w:after="120" w:line="480" w:lineRule="auto"/>
      <w:ind w:left="283"/>
    </w:pPr>
  </w:style>
  <w:style w:type="character" w:customStyle="1" w:styleId="Rientrocorpodeltesto2Carattere">
    <w:name w:val="Rientro corpo del testo 2 Carattere"/>
    <w:link w:val="Rientrocorpodeltesto2"/>
    <w:uiPriority w:val="99"/>
    <w:locked/>
    <w:rsid w:val="006F23E0"/>
    <w:rPr>
      <w:rFonts w:cs="Times New Roman"/>
      <w:sz w:val="24"/>
    </w:rPr>
  </w:style>
  <w:style w:type="paragraph" w:customStyle="1" w:styleId="Rientrocorpodeltesto311">
    <w:name w:val="Rientro corpo del testo 311"/>
    <w:basedOn w:val="Normale"/>
    <w:uiPriority w:val="99"/>
    <w:rsid w:val="00955256"/>
    <w:pPr>
      <w:ind w:left="426"/>
      <w:jc w:val="both"/>
    </w:pPr>
    <w:rPr>
      <w:szCs w:val="20"/>
    </w:rPr>
  </w:style>
  <w:style w:type="paragraph" w:styleId="Titolo">
    <w:name w:val="Title"/>
    <w:basedOn w:val="Normale"/>
    <w:link w:val="TitoloCarattere"/>
    <w:uiPriority w:val="99"/>
    <w:qFormat/>
    <w:rsid w:val="00DC562A"/>
    <w:pPr>
      <w:overflowPunct w:val="0"/>
      <w:autoSpaceDE w:val="0"/>
      <w:autoSpaceDN w:val="0"/>
      <w:adjustRightInd w:val="0"/>
      <w:jc w:val="center"/>
    </w:pPr>
    <w:rPr>
      <w:rFonts w:eastAsia="MS Mincho"/>
      <w:b/>
      <w:szCs w:val="20"/>
    </w:rPr>
  </w:style>
  <w:style w:type="character" w:customStyle="1" w:styleId="TitoloCarattere">
    <w:name w:val="Titolo Carattere"/>
    <w:link w:val="Titolo"/>
    <w:uiPriority w:val="99"/>
    <w:locked/>
    <w:rsid w:val="00DC562A"/>
    <w:rPr>
      <w:rFonts w:eastAsia="MS Mincho" w:cs="Times New Roman"/>
      <w:b/>
      <w:sz w:val="24"/>
    </w:rPr>
  </w:style>
  <w:style w:type="paragraph" w:styleId="Sottotitolo">
    <w:name w:val="Subtitle"/>
    <w:basedOn w:val="Normale"/>
    <w:link w:val="SottotitoloCarattere"/>
    <w:uiPriority w:val="99"/>
    <w:qFormat/>
    <w:rsid w:val="00DC562A"/>
    <w:pPr>
      <w:jc w:val="center"/>
    </w:pPr>
    <w:rPr>
      <w:b/>
      <w:bCs/>
    </w:rPr>
  </w:style>
  <w:style w:type="character" w:customStyle="1" w:styleId="SottotitoloCarattere">
    <w:name w:val="Sottotitolo Carattere"/>
    <w:link w:val="Sottotitolo"/>
    <w:uiPriority w:val="99"/>
    <w:locked/>
    <w:rsid w:val="00DC562A"/>
    <w:rPr>
      <w:rFonts w:cs="Times New Roman"/>
      <w:b/>
      <w:bCs/>
      <w:sz w:val="24"/>
      <w:szCs w:val="24"/>
    </w:rPr>
  </w:style>
  <w:style w:type="paragraph" w:styleId="Paragrafoelenco">
    <w:name w:val="List Paragraph"/>
    <w:basedOn w:val="Normale"/>
    <w:uiPriority w:val="99"/>
    <w:qFormat/>
    <w:rsid w:val="009B42AF"/>
    <w:pPr>
      <w:ind w:left="720"/>
      <w:contextualSpacing/>
    </w:pPr>
  </w:style>
  <w:style w:type="paragraph" w:customStyle="1" w:styleId="Rientrocorpodeltesto32">
    <w:name w:val="Rientro corpo del testo 32"/>
    <w:basedOn w:val="Normale"/>
    <w:uiPriority w:val="99"/>
    <w:rsid w:val="00003D82"/>
    <w:pPr>
      <w:ind w:left="426"/>
      <w:jc w:val="both"/>
    </w:pPr>
    <w:rPr>
      <w:szCs w:val="20"/>
    </w:rPr>
  </w:style>
  <w:style w:type="character" w:customStyle="1" w:styleId="apple-converted-space">
    <w:name w:val="apple-converted-space"/>
    <w:uiPriority w:val="99"/>
    <w:rsid w:val="00894E8D"/>
    <w:rPr>
      <w:rFonts w:cs="Times New Roman"/>
    </w:rPr>
  </w:style>
  <w:style w:type="character" w:customStyle="1" w:styleId="PlainTextChar">
    <w:name w:val="Plain Text Char"/>
    <w:uiPriority w:val="99"/>
    <w:semiHidden/>
    <w:locked/>
    <w:rsid w:val="00BA46CE"/>
    <w:rPr>
      <w:rFonts w:ascii="Courier New" w:hAnsi="Courier New"/>
    </w:rPr>
  </w:style>
  <w:style w:type="paragraph" w:styleId="Testonormale">
    <w:name w:val="Plain Text"/>
    <w:basedOn w:val="Normale"/>
    <w:link w:val="TestonormaleCarattere"/>
    <w:uiPriority w:val="99"/>
    <w:semiHidden/>
    <w:rsid w:val="00BA46CE"/>
    <w:rPr>
      <w:rFonts w:ascii="Courier New" w:hAnsi="Courier New"/>
      <w:sz w:val="20"/>
      <w:szCs w:val="20"/>
    </w:rPr>
  </w:style>
  <w:style w:type="character" w:customStyle="1" w:styleId="TestonormaleCarattere">
    <w:name w:val="Testo normale Carattere"/>
    <w:link w:val="Testonormale"/>
    <w:uiPriority w:val="99"/>
    <w:semiHidden/>
    <w:locked/>
    <w:rsid w:val="0086418F"/>
    <w:rPr>
      <w:rFonts w:ascii="Courier New" w:hAnsi="Courier New" w:cs="Courier New"/>
      <w:sz w:val="20"/>
      <w:szCs w:val="20"/>
    </w:rPr>
  </w:style>
  <w:style w:type="character" w:customStyle="1" w:styleId="TestonormaleCarattere1">
    <w:name w:val="Testo normale Carattere1"/>
    <w:uiPriority w:val="99"/>
    <w:semiHidden/>
    <w:rsid w:val="00BA46CE"/>
    <w:rPr>
      <w:rFonts w:ascii="Consolas" w:hAnsi="Consolas" w:cs="Times New Roman"/>
      <w:sz w:val="21"/>
      <w:szCs w:val="21"/>
    </w:rPr>
  </w:style>
  <w:style w:type="paragraph" w:customStyle="1" w:styleId="TESTO">
    <w:name w:val="TESTO"/>
    <w:uiPriority w:val="99"/>
    <w:rsid w:val="008C1F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spacing w:line="256" w:lineRule="atLeast"/>
      <w:ind w:firstLine="283"/>
      <w:jc w:val="both"/>
    </w:pPr>
    <w:rPr>
      <w:rFonts w:ascii="NewAster" w:hAnsi="NewAster"/>
      <w:color w:val="000000"/>
      <w:sz w:val="22"/>
      <w:szCs w:val="22"/>
    </w:rPr>
  </w:style>
  <w:style w:type="paragraph" w:customStyle="1" w:styleId="Default">
    <w:name w:val="Default"/>
    <w:uiPriority w:val="99"/>
    <w:rsid w:val="00602B6B"/>
    <w:pPr>
      <w:autoSpaceDE w:val="0"/>
      <w:autoSpaceDN w:val="0"/>
      <w:adjustRightInd w:val="0"/>
    </w:pPr>
    <w:rPr>
      <w:rFonts w:ascii="Arial" w:hAnsi="Arial" w:cs="Arial"/>
      <w:color w:val="000000"/>
      <w:sz w:val="24"/>
      <w:szCs w:val="24"/>
    </w:rPr>
  </w:style>
  <w:style w:type="character" w:styleId="Enfasigrassetto">
    <w:name w:val="Strong"/>
    <w:uiPriority w:val="99"/>
    <w:qFormat/>
    <w:rsid w:val="00602B6B"/>
    <w:rPr>
      <w:rFonts w:cs="Times New Roman"/>
      <w:b/>
      <w:bCs/>
    </w:rPr>
  </w:style>
  <w:style w:type="paragraph" w:customStyle="1" w:styleId="Paragrafoelenco1">
    <w:name w:val="Paragrafo elenco1"/>
    <w:basedOn w:val="Normale"/>
    <w:uiPriority w:val="34"/>
    <w:qFormat/>
    <w:rsid w:val="00C603A7"/>
    <w:pPr>
      <w:ind w:left="720"/>
      <w:contextualSpacing/>
    </w:pPr>
  </w:style>
  <w:style w:type="character" w:customStyle="1" w:styleId="Menzionenonrisolta1">
    <w:name w:val="Menzione non risolta1"/>
    <w:basedOn w:val="Carpredefinitoparagrafo"/>
    <w:uiPriority w:val="99"/>
    <w:semiHidden/>
    <w:unhideWhenUsed/>
    <w:rsid w:val="00F20FE3"/>
    <w:rPr>
      <w:color w:val="605E5C"/>
      <w:shd w:val="clear" w:color="auto" w:fill="E1DFDD"/>
    </w:rPr>
  </w:style>
  <w:style w:type="character" w:styleId="Menzionenonrisolta">
    <w:name w:val="Unresolved Mention"/>
    <w:basedOn w:val="Carpredefinitoparagrafo"/>
    <w:uiPriority w:val="99"/>
    <w:semiHidden/>
    <w:unhideWhenUsed/>
    <w:rsid w:val="005B6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48220">
      <w:bodyDiv w:val="1"/>
      <w:marLeft w:val="0"/>
      <w:marRight w:val="0"/>
      <w:marTop w:val="0"/>
      <w:marBottom w:val="0"/>
      <w:divBdr>
        <w:top w:val="none" w:sz="0" w:space="0" w:color="auto"/>
        <w:left w:val="none" w:sz="0" w:space="0" w:color="auto"/>
        <w:bottom w:val="none" w:sz="0" w:space="0" w:color="auto"/>
        <w:right w:val="none" w:sz="0" w:space="0" w:color="auto"/>
      </w:divBdr>
    </w:div>
    <w:div w:id="1546869821">
      <w:marLeft w:val="0"/>
      <w:marRight w:val="0"/>
      <w:marTop w:val="0"/>
      <w:marBottom w:val="0"/>
      <w:divBdr>
        <w:top w:val="none" w:sz="0" w:space="0" w:color="auto"/>
        <w:left w:val="none" w:sz="0" w:space="0" w:color="auto"/>
        <w:bottom w:val="none" w:sz="0" w:space="0" w:color="auto"/>
        <w:right w:val="none" w:sz="0" w:space="0" w:color="auto"/>
      </w:divBdr>
    </w:div>
    <w:div w:id="1546869827">
      <w:marLeft w:val="0"/>
      <w:marRight w:val="0"/>
      <w:marTop w:val="0"/>
      <w:marBottom w:val="0"/>
      <w:divBdr>
        <w:top w:val="none" w:sz="0" w:space="0" w:color="auto"/>
        <w:left w:val="none" w:sz="0" w:space="0" w:color="auto"/>
        <w:bottom w:val="none" w:sz="0" w:space="0" w:color="auto"/>
        <w:right w:val="none" w:sz="0" w:space="0" w:color="auto"/>
      </w:divBdr>
    </w:div>
    <w:div w:id="1546869831">
      <w:marLeft w:val="0"/>
      <w:marRight w:val="0"/>
      <w:marTop w:val="0"/>
      <w:marBottom w:val="0"/>
      <w:divBdr>
        <w:top w:val="none" w:sz="0" w:space="0" w:color="auto"/>
        <w:left w:val="none" w:sz="0" w:space="0" w:color="auto"/>
        <w:bottom w:val="none" w:sz="0" w:space="0" w:color="auto"/>
        <w:right w:val="none" w:sz="0" w:space="0" w:color="auto"/>
      </w:divBdr>
    </w:div>
    <w:div w:id="1546869832">
      <w:marLeft w:val="0"/>
      <w:marRight w:val="0"/>
      <w:marTop w:val="0"/>
      <w:marBottom w:val="0"/>
      <w:divBdr>
        <w:top w:val="none" w:sz="0" w:space="0" w:color="auto"/>
        <w:left w:val="none" w:sz="0" w:space="0" w:color="auto"/>
        <w:bottom w:val="none" w:sz="0" w:space="0" w:color="auto"/>
        <w:right w:val="none" w:sz="0" w:space="0" w:color="auto"/>
      </w:divBdr>
    </w:div>
    <w:div w:id="1546869833">
      <w:marLeft w:val="0"/>
      <w:marRight w:val="0"/>
      <w:marTop w:val="0"/>
      <w:marBottom w:val="0"/>
      <w:divBdr>
        <w:top w:val="none" w:sz="0" w:space="0" w:color="auto"/>
        <w:left w:val="none" w:sz="0" w:space="0" w:color="auto"/>
        <w:bottom w:val="none" w:sz="0" w:space="0" w:color="auto"/>
        <w:right w:val="none" w:sz="0" w:space="0" w:color="auto"/>
      </w:divBdr>
    </w:div>
    <w:div w:id="1546869839">
      <w:marLeft w:val="0"/>
      <w:marRight w:val="0"/>
      <w:marTop w:val="0"/>
      <w:marBottom w:val="0"/>
      <w:divBdr>
        <w:top w:val="none" w:sz="0" w:space="0" w:color="auto"/>
        <w:left w:val="none" w:sz="0" w:space="0" w:color="auto"/>
        <w:bottom w:val="none" w:sz="0" w:space="0" w:color="auto"/>
        <w:right w:val="none" w:sz="0" w:space="0" w:color="auto"/>
      </w:divBdr>
    </w:div>
    <w:div w:id="1546869842">
      <w:marLeft w:val="0"/>
      <w:marRight w:val="0"/>
      <w:marTop w:val="0"/>
      <w:marBottom w:val="0"/>
      <w:divBdr>
        <w:top w:val="none" w:sz="0" w:space="0" w:color="auto"/>
        <w:left w:val="none" w:sz="0" w:space="0" w:color="auto"/>
        <w:bottom w:val="none" w:sz="0" w:space="0" w:color="auto"/>
        <w:right w:val="none" w:sz="0" w:space="0" w:color="auto"/>
      </w:divBdr>
    </w:div>
    <w:div w:id="1546869850">
      <w:marLeft w:val="0"/>
      <w:marRight w:val="0"/>
      <w:marTop w:val="0"/>
      <w:marBottom w:val="0"/>
      <w:divBdr>
        <w:top w:val="none" w:sz="0" w:space="0" w:color="auto"/>
        <w:left w:val="none" w:sz="0" w:space="0" w:color="auto"/>
        <w:bottom w:val="none" w:sz="0" w:space="0" w:color="auto"/>
        <w:right w:val="none" w:sz="0" w:space="0" w:color="auto"/>
      </w:divBdr>
    </w:div>
    <w:div w:id="1546869852">
      <w:marLeft w:val="0"/>
      <w:marRight w:val="0"/>
      <w:marTop w:val="0"/>
      <w:marBottom w:val="0"/>
      <w:divBdr>
        <w:top w:val="none" w:sz="0" w:space="0" w:color="auto"/>
        <w:left w:val="none" w:sz="0" w:space="0" w:color="auto"/>
        <w:bottom w:val="none" w:sz="0" w:space="0" w:color="auto"/>
        <w:right w:val="none" w:sz="0" w:space="0" w:color="auto"/>
      </w:divBdr>
    </w:div>
    <w:div w:id="1546869853">
      <w:marLeft w:val="0"/>
      <w:marRight w:val="0"/>
      <w:marTop w:val="0"/>
      <w:marBottom w:val="0"/>
      <w:divBdr>
        <w:top w:val="none" w:sz="0" w:space="0" w:color="auto"/>
        <w:left w:val="none" w:sz="0" w:space="0" w:color="auto"/>
        <w:bottom w:val="none" w:sz="0" w:space="0" w:color="auto"/>
        <w:right w:val="none" w:sz="0" w:space="0" w:color="auto"/>
      </w:divBdr>
    </w:div>
    <w:div w:id="1546869862">
      <w:marLeft w:val="0"/>
      <w:marRight w:val="0"/>
      <w:marTop w:val="0"/>
      <w:marBottom w:val="0"/>
      <w:divBdr>
        <w:top w:val="none" w:sz="0" w:space="0" w:color="auto"/>
        <w:left w:val="none" w:sz="0" w:space="0" w:color="auto"/>
        <w:bottom w:val="none" w:sz="0" w:space="0" w:color="auto"/>
        <w:right w:val="none" w:sz="0" w:space="0" w:color="auto"/>
      </w:divBdr>
      <w:divsChild>
        <w:div w:id="1546869818">
          <w:marLeft w:val="0"/>
          <w:marRight w:val="0"/>
          <w:marTop w:val="0"/>
          <w:marBottom w:val="0"/>
          <w:divBdr>
            <w:top w:val="none" w:sz="0" w:space="0" w:color="auto"/>
            <w:left w:val="none" w:sz="0" w:space="0" w:color="auto"/>
            <w:bottom w:val="none" w:sz="0" w:space="0" w:color="auto"/>
            <w:right w:val="none" w:sz="0" w:space="0" w:color="auto"/>
          </w:divBdr>
          <w:divsChild>
            <w:div w:id="1546869859">
              <w:marLeft w:val="0"/>
              <w:marRight w:val="0"/>
              <w:marTop w:val="0"/>
              <w:marBottom w:val="0"/>
              <w:divBdr>
                <w:top w:val="none" w:sz="0" w:space="0" w:color="auto"/>
                <w:left w:val="none" w:sz="0" w:space="0" w:color="auto"/>
                <w:bottom w:val="none" w:sz="0" w:space="0" w:color="auto"/>
                <w:right w:val="none" w:sz="0" w:space="0" w:color="auto"/>
              </w:divBdr>
              <w:divsChild>
                <w:div w:id="1546869858">
                  <w:marLeft w:val="0"/>
                  <w:marRight w:val="0"/>
                  <w:marTop w:val="0"/>
                  <w:marBottom w:val="0"/>
                  <w:divBdr>
                    <w:top w:val="none" w:sz="0" w:space="0" w:color="auto"/>
                    <w:left w:val="none" w:sz="0" w:space="0" w:color="auto"/>
                    <w:bottom w:val="none" w:sz="0" w:space="0" w:color="auto"/>
                    <w:right w:val="none" w:sz="0" w:space="0" w:color="auto"/>
                  </w:divBdr>
                  <w:divsChild>
                    <w:div w:id="15468698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46869838">
          <w:marLeft w:val="0"/>
          <w:marRight w:val="0"/>
          <w:marTop w:val="0"/>
          <w:marBottom w:val="240"/>
          <w:divBdr>
            <w:top w:val="none" w:sz="0" w:space="0" w:color="auto"/>
            <w:left w:val="none" w:sz="0" w:space="0" w:color="auto"/>
            <w:bottom w:val="none" w:sz="0" w:space="0" w:color="auto"/>
            <w:right w:val="none" w:sz="0" w:space="0" w:color="auto"/>
          </w:divBdr>
        </w:div>
        <w:div w:id="1546869847">
          <w:marLeft w:val="0"/>
          <w:marRight w:val="0"/>
          <w:marTop w:val="0"/>
          <w:marBottom w:val="240"/>
          <w:divBdr>
            <w:top w:val="single" w:sz="6" w:space="6" w:color="666666"/>
            <w:left w:val="single" w:sz="6" w:space="6" w:color="666666"/>
            <w:bottom w:val="single" w:sz="6" w:space="6" w:color="666666"/>
            <w:right w:val="single" w:sz="6" w:space="6" w:color="666666"/>
          </w:divBdr>
          <w:divsChild>
            <w:div w:id="1546869830">
              <w:marLeft w:val="0"/>
              <w:marRight w:val="0"/>
              <w:marTop w:val="0"/>
              <w:marBottom w:val="240"/>
              <w:divBdr>
                <w:top w:val="none" w:sz="0" w:space="0" w:color="auto"/>
                <w:left w:val="none" w:sz="0" w:space="0" w:color="auto"/>
                <w:bottom w:val="none" w:sz="0" w:space="0" w:color="auto"/>
                <w:right w:val="none" w:sz="0" w:space="0" w:color="auto"/>
              </w:divBdr>
            </w:div>
            <w:div w:id="1546869845">
              <w:marLeft w:val="0"/>
              <w:marRight w:val="0"/>
              <w:marTop w:val="0"/>
              <w:marBottom w:val="240"/>
              <w:divBdr>
                <w:top w:val="none" w:sz="0" w:space="0" w:color="auto"/>
                <w:left w:val="none" w:sz="0" w:space="0" w:color="auto"/>
                <w:bottom w:val="none" w:sz="0" w:space="0" w:color="auto"/>
                <w:right w:val="none" w:sz="0" w:space="0" w:color="auto"/>
              </w:divBdr>
              <w:divsChild>
                <w:div w:id="1546869848">
                  <w:marLeft w:val="0"/>
                  <w:marRight w:val="0"/>
                  <w:marTop w:val="0"/>
                  <w:marBottom w:val="240"/>
                  <w:divBdr>
                    <w:top w:val="none" w:sz="0" w:space="0" w:color="auto"/>
                    <w:left w:val="none" w:sz="0" w:space="0" w:color="auto"/>
                    <w:bottom w:val="none" w:sz="0" w:space="0" w:color="auto"/>
                    <w:right w:val="none" w:sz="0" w:space="0" w:color="auto"/>
                  </w:divBdr>
                </w:div>
                <w:div w:id="1546869873">
                  <w:marLeft w:val="0"/>
                  <w:marRight w:val="0"/>
                  <w:marTop w:val="0"/>
                  <w:marBottom w:val="240"/>
                  <w:divBdr>
                    <w:top w:val="none" w:sz="0" w:space="0" w:color="auto"/>
                    <w:left w:val="none" w:sz="0" w:space="0" w:color="auto"/>
                    <w:bottom w:val="none" w:sz="0" w:space="0" w:color="auto"/>
                    <w:right w:val="none" w:sz="0" w:space="0" w:color="auto"/>
                  </w:divBdr>
                  <w:divsChild>
                    <w:div w:id="1546869866">
                      <w:marLeft w:val="0"/>
                      <w:marRight w:val="0"/>
                      <w:marTop w:val="0"/>
                      <w:marBottom w:val="240"/>
                      <w:divBdr>
                        <w:top w:val="single" w:sz="6" w:space="2" w:color="CFCFCF"/>
                        <w:left w:val="single" w:sz="6" w:space="2" w:color="CFCFCF"/>
                        <w:bottom w:val="single" w:sz="6" w:space="2" w:color="CFCFCF"/>
                        <w:right w:val="single" w:sz="6" w:space="2" w:color="CFCFCF"/>
                      </w:divBdr>
                    </w:div>
                  </w:divsChild>
                </w:div>
              </w:divsChild>
            </w:div>
            <w:div w:id="1546869846">
              <w:marLeft w:val="0"/>
              <w:marRight w:val="0"/>
              <w:marTop w:val="0"/>
              <w:marBottom w:val="240"/>
              <w:divBdr>
                <w:top w:val="none" w:sz="0" w:space="0" w:color="auto"/>
                <w:left w:val="none" w:sz="0" w:space="0" w:color="auto"/>
                <w:bottom w:val="none" w:sz="0" w:space="0" w:color="auto"/>
                <w:right w:val="none" w:sz="0" w:space="0" w:color="auto"/>
              </w:divBdr>
            </w:div>
            <w:div w:id="1546869856">
              <w:marLeft w:val="0"/>
              <w:marRight w:val="0"/>
              <w:marTop w:val="0"/>
              <w:marBottom w:val="240"/>
              <w:divBdr>
                <w:top w:val="none" w:sz="0" w:space="0" w:color="auto"/>
                <w:left w:val="none" w:sz="0" w:space="0" w:color="auto"/>
                <w:bottom w:val="none" w:sz="0" w:space="0" w:color="auto"/>
                <w:right w:val="none" w:sz="0" w:space="0" w:color="auto"/>
              </w:divBdr>
              <w:divsChild>
                <w:div w:id="1546869841">
                  <w:marLeft w:val="0"/>
                  <w:marRight w:val="0"/>
                  <w:marTop w:val="0"/>
                  <w:marBottom w:val="240"/>
                  <w:divBdr>
                    <w:top w:val="none" w:sz="0" w:space="0" w:color="auto"/>
                    <w:left w:val="none" w:sz="0" w:space="0" w:color="auto"/>
                    <w:bottom w:val="none" w:sz="0" w:space="0" w:color="auto"/>
                    <w:right w:val="none" w:sz="0" w:space="0" w:color="auto"/>
                  </w:divBdr>
                  <w:divsChild>
                    <w:div w:id="1546869870">
                      <w:marLeft w:val="0"/>
                      <w:marRight w:val="0"/>
                      <w:marTop w:val="0"/>
                      <w:marBottom w:val="240"/>
                      <w:divBdr>
                        <w:top w:val="none" w:sz="0" w:space="0" w:color="auto"/>
                        <w:left w:val="none" w:sz="0" w:space="0" w:color="auto"/>
                        <w:bottom w:val="none" w:sz="0" w:space="0" w:color="auto"/>
                        <w:right w:val="none" w:sz="0" w:space="0" w:color="auto"/>
                      </w:divBdr>
                      <w:divsChild>
                        <w:div w:id="1546869829">
                          <w:marLeft w:val="0"/>
                          <w:marRight w:val="0"/>
                          <w:marTop w:val="0"/>
                          <w:marBottom w:val="240"/>
                          <w:divBdr>
                            <w:top w:val="single" w:sz="6" w:space="2" w:color="BFBFBF"/>
                            <w:left w:val="none" w:sz="0" w:space="0" w:color="auto"/>
                            <w:bottom w:val="single" w:sz="12" w:space="2" w:color="BFBFBF"/>
                            <w:right w:val="none" w:sz="0" w:space="0" w:color="auto"/>
                          </w:divBdr>
                          <w:divsChild>
                            <w:div w:id="154686982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46869855">
          <w:marLeft w:val="0"/>
          <w:marRight w:val="0"/>
          <w:marTop w:val="0"/>
          <w:marBottom w:val="0"/>
          <w:divBdr>
            <w:top w:val="single" w:sz="6" w:space="0" w:color="D8D8DA"/>
            <w:left w:val="none" w:sz="0" w:space="0" w:color="auto"/>
            <w:bottom w:val="none" w:sz="0" w:space="0" w:color="auto"/>
            <w:right w:val="none" w:sz="0" w:space="0" w:color="auto"/>
          </w:divBdr>
          <w:divsChild>
            <w:div w:id="1546869867">
              <w:marLeft w:val="0"/>
              <w:marRight w:val="0"/>
              <w:marTop w:val="0"/>
              <w:marBottom w:val="0"/>
              <w:divBdr>
                <w:top w:val="none" w:sz="0" w:space="0" w:color="auto"/>
                <w:left w:val="none" w:sz="0" w:space="0" w:color="auto"/>
                <w:bottom w:val="none" w:sz="0" w:space="0" w:color="auto"/>
                <w:right w:val="none" w:sz="0" w:space="0" w:color="auto"/>
              </w:divBdr>
              <w:divsChild>
                <w:div w:id="15468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869861">
          <w:marLeft w:val="0"/>
          <w:marRight w:val="0"/>
          <w:marTop w:val="0"/>
          <w:marBottom w:val="0"/>
          <w:divBdr>
            <w:top w:val="single" w:sz="2" w:space="8" w:color="99B3C4"/>
            <w:left w:val="single" w:sz="2" w:space="31" w:color="99B3C4"/>
            <w:bottom w:val="single" w:sz="2" w:space="8" w:color="99B3C4"/>
            <w:right w:val="single" w:sz="2" w:space="0" w:color="99B3C4"/>
          </w:divBdr>
        </w:div>
        <w:div w:id="1546869863">
          <w:marLeft w:val="15"/>
          <w:marRight w:val="15"/>
          <w:marTop w:val="15"/>
          <w:marBottom w:val="240"/>
          <w:divBdr>
            <w:top w:val="single" w:sz="12" w:space="2" w:color="008000"/>
            <w:left w:val="single" w:sz="12" w:space="2" w:color="008000"/>
            <w:bottom w:val="single" w:sz="12" w:space="2" w:color="008000"/>
            <w:right w:val="single" w:sz="12" w:space="2" w:color="008000"/>
          </w:divBdr>
        </w:div>
        <w:div w:id="1546869864">
          <w:marLeft w:val="0"/>
          <w:marRight w:val="0"/>
          <w:marTop w:val="0"/>
          <w:marBottom w:val="0"/>
          <w:divBdr>
            <w:top w:val="single" w:sz="6" w:space="0" w:color="E78F08"/>
            <w:left w:val="single" w:sz="6" w:space="0" w:color="E78F08"/>
            <w:bottom w:val="single" w:sz="6" w:space="0" w:color="E78F08"/>
            <w:right w:val="single" w:sz="6" w:space="0" w:color="E78F08"/>
          </w:divBdr>
        </w:div>
        <w:div w:id="1546869868">
          <w:marLeft w:val="0"/>
          <w:marRight w:val="0"/>
          <w:marTop w:val="0"/>
          <w:marBottom w:val="0"/>
          <w:divBdr>
            <w:top w:val="none" w:sz="0" w:space="0" w:color="auto"/>
            <w:left w:val="none" w:sz="0" w:space="0" w:color="auto"/>
            <w:bottom w:val="none" w:sz="0" w:space="0" w:color="auto"/>
            <w:right w:val="none" w:sz="0" w:space="0" w:color="auto"/>
          </w:divBdr>
          <w:divsChild>
            <w:div w:id="1546869835">
              <w:marLeft w:val="0"/>
              <w:marRight w:val="0"/>
              <w:marTop w:val="0"/>
              <w:marBottom w:val="0"/>
              <w:divBdr>
                <w:top w:val="none" w:sz="0" w:space="0" w:color="auto"/>
                <w:left w:val="none" w:sz="0" w:space="0" w:color="auto"/>
                <w:bottom w:val="none" w:sz="0" w:space="0" w:color="auto"/>
                <w:right w:val="none" w:sz="0" w:space="0" w:color="auto"/>
              </w:divBdr>
            </w:div>
            <w:div w:id="1546869854">
              <w:marLeft w:val="0"/>
              <w:marRight w:val="0"/>
              <w:marTop w:val="0"/>
              <w:marBottom w:val="0"/>
              <w:divBdr>
                <w:top w:val="none" w:sz="0" w:space="0" w:color="auto"/>
                <w:left w:val="none" w:sz="0" w:space="0" w:color="auto"/>
                <w:bottom w:val="none" w:sz="0" w:space="0" w:color="auto"/>
                <w:right w:val="none" w:sz="0" w:space="0" w:color="auto"/>
              </w:divBdr>
            </w:div>
          </w:divsChild>
        </w:div>
        <w:div w:id="1546869872">
          <w:marLeft w:val="0"/>
          <w:marRight w:val="0"/>
          <w:marTop w:val="0"/>
          <w:marBottom w:val="240"/>
          <w:divBdr>
            <w:top w:val="single" w:sz="6" w:space="6" w:color="666666"/>
            <w:left w:val="single" w:sz="6" w:space="6" w:color="666666"/>
            <w:bottom w:val="single" w:sz="6" w:space="6" w:color="666666"/>
            <w:right w:val="single" w:sz="6" w:space="6" w:color="666666"/>
          </w:divBdr>
          <w:divsChild>
            <w:div w:id="1546869837">
              <w:marLeft w:val="30"/>
              <w:marRight w:val="30"/>
              <w:marTop w:val="30"/>
              <w:marBottom w:val="240"/>
              <w:divBdr>
                <w:top w:val="none" w:sz="0" w:space="0" w:color="auto"/>
                <w:left w:val="none" w:sz="0" w:space="0" w:color="auto"/>
                <w:bottom w:val="none" w:sz="0" w:space="0" w:color="auto"/>
                <w:right w:val="none" w:sz="0" w:space="0" w:color="auto"/>
              </w:divBdr>
              <w:divsChild>
                <w:div w:id="1546869840">
                  <w:marLeft w:val="0"/>
                  <w:marRight w:val="0"/>
                  <w:marTop w:val="0"/>
                  <w:marBottom w:val="240"/>
                  <w:divBdr>
                    <w:top w:val="single" w:sz="6" w:space="2" w:color="CFCFCF"/>
                    <w:left w:val="single" w:sz="6" w:space="2" w:color="CFCFCF"/>
                    <w:bottom w:val="single" w:sz="6" w:space="2" w:color="CFCFCF"/>
                    <w:right w:val="single" w:sz="6" w:space="2" w:color="CFCFCF"/>
                  </w:divBdr>
                  <w:divsChild>
                    <w:div w:id="1546869824">
                      <w:marLeft w:val="0"/>
                      <w:marRight w:val="0"/>
                      <w:marTop w:val="0"/>
                      <w:marBottom w:val="240"/>
                      <w:divBdr>
                        <w:top w:val="none" w:sz="0" w:space="0" w:color="auto"/>
                        <w:left w:val="none" w:sz="0" w:space="0" w:color="auto"/>
                        <w:bottom w:val="none" w:sz="0" w:space="0" w:color="auto"/>
                        <w:right w:val="none" w:sz="0" w:space="0" w:color="auto"/>
                      </w:divBdr>
                      <w:divsChild>
                        <w:div w:id="1546869822">
                          <w:marLeft w:val="0"/>
                          <w:marRight w:val="0"/>
                          <w:marTop w:val="0"/>
                          <w:marBottom w:val="240"/>
                          <w:divBdr>
                            <w:top w:val="none" w:sz="0" w:space="0" w:color="auto"/>
                            <w:left w:val="none" w:sz="0" w:space="0" w:color="auto"/>
                            <w:bottom w:val="none" w:sz="0" w:space="0" w:color="auto"/>
                            <w:right w:val="none" w:sz="0" w:space="0" w:color="auto"/>
                          </w:divBdr>
                        </w:div>
                        <w:div w:id="1546869857">
                          <w:marLeft w:val="30"/>
                          <w:marRight w:val="30"/>
                          <w:marTop w:val="30"/>
                          <w:marBottom w:val="240"/>
                          <w:divBdr>
                            <w:top w:val="single" w:sz="12" w:space="0" w:color="CFCFCF"/>
                            <w:left w:val="single" w:sz="12" w:space="0" w:color="CFCFCF"/>
                            <w:bottom w:val="single" w:sz="12" w:space="0" w:color="CFCFCF"/>
                            <w:right w:val="single" w:sz="12" w:space="0" w:color="CFCFCF"/>
                          </w:divBdr>
                        </w:div>
                        <w:div w:id="1546869869">
                          <w:marLeft w:val="0"/>
                          <w:marRight w:val="0"/>
                          <w:marTop w:val="0"/>
                          <w:marBottom w:val="240"/>
                          <w:divBdr>
                            <w:top w:val="none" w:sz="0" w:space="0" w:color="auto"/>
                            <w:left w:val="none" w:sz="0" w:space="0" w:color="auto"/>
                            <w:bottom w:val="none" w:sz="0" w:space="0" w:color="auto"/>
                            <w:right w:val="none" w:sz="0" w:space="0" w:color="auto"/>
                          </w:divBdr>
                        </w:div>
                      </w:divsChild>
                    </w:div>
                    <w:div w:id="154686983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546869843">
              <w:marLeft w:val="30"/>
              <w:marRight w:val="30"/>
              <w:marTop w:val="30"/>
              <w:marBottom w:val="240"/>
              <w:divBdr>
                <w:top w:val="none" w:sz="0" w:space="0" w:color="auto"/>
                <w:left w:val="none" w:sz="0" w:space="0" w:color="auto"/>
                <w:bottom w:val="none" w:sz="0" w:space="0" w:color="auto"/>
                <w:right w:val="none" w:sz="0" w:space="0" w:color="auto"/>
              </w:divBdr>
              <w:divsChild>
                <w:div w:id="1546869826">
                  <w:marLeft w:val="0"/>
                  <w:marRight w:val="0"/>
                  <w:marTop w:val="0"/>
                  <w:marBottom w:val="240"/>
                  <w:divBdr>
                    <w:top w:val="single" w:sz="6" w:space="2" w:color="CFCFCF"/>
                    <w:left w:val="single" w:sz="6" w:space="2" w:color="CFCFCF"/>
                    <w:bottom w:val="single" w:sz="6" w:space="2" w:color="CFCFCF"/>
                    <w:right w:val="single" w:sz="6" w:space="2" w:color="CFCFCF"/>
                  </w:divBdr>
                  <w:divsChild>
                    <w:div w:id="1546869875">
                      <w:marLeft w:val="0"/>
                      <w:marRight w:val="0"/>
                      <w:marTop w:val="0"/>
                      <w:marBottom w:val="240"/>
                      <w:divBdr>
                        <w:top w:val="none" w:sz="0" w:space="0" w:color="auto"/>
                        <w:left w:val="none" w:sz="0" w:space="0" w:color="auto"/>
                        <w:bottom w:val="none" w:sz="0" w:space="0" w:color="auto"/>
                        <w:right w:val="none" w:sz="0" w:space="0" w:color="auto"/>
                      </w:divBdr>
                    </w:div>
                    <w:div w:id="1546869880">
                      <w:marLeft w:val="0"/>
                      <w:marRight w:val="0"/>
                      <w:marTop w:val="0"/>
                      <w:marBottom w:val="240"/>
                      <w:divBdr>
                        <w:top w:val="none" w:sz="0" w:space="0" w:color="auto"/>
                        <w:left w:val="none" w:sz="0" w:space="0" w:color="auto"/>
                        <w:bottom w:val="none" w:sz="0" w:space="0" w:color="auto"/>
                        <w:right w:val="none" w:sz="0" w:space="0" w:color="auto"/>
                      </w:divBdr>
                      <w:divsChild>
                        <w:div w:id="1546869820">
                          <w:marLeft w:val="30"/>
                          <w:marRight w:val="30"/>
                          <w:marTop w:val="30"/>
                          <w:marBottom w:val="240"/>
                          <w:divBdr>
                            <w:top w:val="single" w:sz="12" w:space="0" w:color="CFCFCF"/>
                            <w:left w:val="single" w:sz="12" w:space="0" w:color="CFCFCF"/>
                            <w:bottom w:val="single" w:sz="12" w:space="0" w:color="CFCFCF"/>
                            <w:right w:val="single" w:sz="12" w:space="0" w:color="CFCFCF"/>
                          </w:divBdr>
                        </w:div>
                        <w:div w:id="1546869825">
                          <w:marLeft w:val="0"/>
                          <w:marRight w:val="0"/>
                          <w:marTop w:val="0"/>
                          <w:marBottom w:val="240"/>
                          <w:divBdr>
                            <w:top w:val="none" w:sz="0" w:space="0" w:color="auto"/>
                            <w:left w:val="none" w:sz="0" w:space="0" w:color="auto"/>
                            <w:bottom w:val="none" w:sz="0" w:space="0" w:color="auto"/>
                            <w:right w:val="none" w:sz="0" w:space="0" w:color="auto"/>
                          </w:divBdr>
                        </w:div>
                        <w:div w:id="1546869860">
                          <w:marLeft w:val="0"/>
                          <w:marRight w:val="0"/>
                          <w:marTop w:val="144"/>
                          <w:marBottom w:val="240"/>
                          <w:divBdr>
                            <w:top w:val="single" w:sz="6" w:space="0" w:color="CFCFCF"/>
                            <w:left w:val="single" w:sz="6" w:space="4" w:color="CFCFCF"/>
                            <w:bottom w:val="single" w:sz="6" w:space="0" w:color="CFCFCF"/>
                            <w:right w:val="single" w:sz="6" w:space="4" w:color="CFCFCF"/>
                          </w:divBdr>
                          <w:divsChild>
                            <w:div w:id="15468698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46869877">
          <w:marLeft w:val="0"/>
          <w:marRight w:val="0"/>
          <w:marTop w:val="0"/>
          <w:marBottom w:val="0"/>
          <w:divBdr>
            <w:top w:val="none" w:sz="0" w:space="0" w:color="auto"/>
            <w:left w:val="none" w:sz="0" w:space="0" w:color="auto"/>
            <w:bottom w:val="none" w:sz="0" w:space="0" w:color="auto"/>
            <w:right w:val="none" w:sz="0" w:space="0" w:color="auto"/>
          </w:divBdr>
          <w:divsChild>
            <w:div w:id="1546869828">
              <w:marLeft w:val="0"/>
              <w:marRight w:val="0"/>
              <w:marTop w:val="0"/>
              <w:marBottom w:val="0"/>
              <w:divBdr>
                <w:top w:val="none" w:sz="0" w:space="0" w:color="auto"/>
                <w:left w:val="none" w:sz="0" w:space="0" w:color="auto"/>
                <w:bottom w:val="none" w:sz="0" w:space="0" w:color="auto"/>
                <w:right w:val="none" w:sz="0" w:space="0" w:color="auto"/>
              </w:divBdr>
              <w:divsChild>
                <w:div w:id="154686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869879">
          <w:marLeft w:val="0"/>
          <w:marRight w:val="0"/>
          <w:marTop w:val="0"/>
          <w:marBottom w:val="0"/>
          <w:divBdr>
            <w:top w:val="single" w:sz="6" w:space="2" w:color="BFBFBF"/>
            <w:left w:val="none" w:sz="0" w:space="0" w:color="auto"/>
            <w:bottom w:val="single" w:sz="12" w:space="2" w:color="BFBFBF"/>
            <w:right w:val="none" w:sz="0" w:space="0" w:color="auto"/>
          </w:divBdr>
          <w:divsChild>
            <w:div w:id="1546869844">
              <w:marLeft w:val="0"/>
              <w:marRight w:val="0"/>
              <w:marTop w:val="0"/>
              <w:marBottom w:val="0"/>
              <w:divBdr>
                <w:top w:val="none" w:sz="0" w:space="0" w:color="auto"/>
                <w:left w:val="none" w:sz="0" w:space="0" w:color="auto"/>
                <w:bottom w:val="none" w:sz="0" w:space="0" w:color="auto"/>
                <w:right w:val="none" w:sz="0" w:space="0" w:color="auto"/>
              </w:divBdr>
            </w:div>
            <w:div w:id="154686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869871">
      <w:marLeft w:val="0"/>
      <w:marRight w:val="0"/>
      <w:marTop w:val="0"/>
      <w:marBottom w:val="0"/>
      <w:divBdr>
        <w:top w:val="none" w:sz="0" w:space="0" w:color="auto"/>
        <w:left w:val="none" w:sz="0" w:space="0" w:color="auto"/>
        <w:bottom w:val="none" w:sz="0" w:space="0" w:color="auto"/>
        <w:right w:val="none" w:sz="0" w:space="0" w:color="auto"/>
      </w:divBdr>
    </w:div>
    <w:div w:id="1546869874">
      <w:marLeft w:val="0"/>
      <w:marRight w:val="0"/>
      <w:marTop w:val="0"/>
      <w:marBottom w:val="0"/>
      <w:divBdr>
        <w:top w:val="none" w:sz="0" w:space="0" w:color="auto"/>
        <w:left w:val="none" w:sz="0" w:space="0" w:color="auto"/>
        <w:bottom w:val="none" w:sz="0" w:space="0" w:color="auto"/>
        <w:right w:val="none" w:sz="0" w:space="0" w:color="auto"/>
      </w:divBdr>
    </w:div>
    <w:div w:id="1546869876">
      <w:marLeft w:val="0"/>
      <w:marRight w:val="0"/>
      <w:marTop w:val="0"/>
      <w:marBottom w:val="0"/>
      <w:divBdr>
        <w:top w:val="none" w:sz="0" w:space="0" w:color="auto"/>
        <w:left w:val="none" w:sz="0" w:space="0" w:color="auto"/>
        <w:bottom w:val="none" w:sz="0" w:space="0" w:color="auto"/>
        <w:right w:val="none" w:sz="0" w:space="0" w:color="auto"/>
      </w:divBdr>
    </w:div>
    <w:div w:id="1546869878">
      <w:marLeft w:val="0"/>
      <w:marRight w:val="0"/>
      <w:marTop w:val="0"/>
      <w:marBottom w:val="0"/>
      <w:divBdr>
        <w:top w:val="none" w:sz="0" w:space="0" w:color="auto"/>
        <w:left w:val="none" w:sz="0" w:space="0" w:color="auto"/>
        <w:bottom w:val="none" w:sz="0" w:space="0" w:color="auto"/>
        <w:right w:val="none" w:sz="0" w:space="0" w:color="auto"/>
      </w:divBdr>
    </w:div>
    <w:div w:id="1546869881">
      <w:marLeft w:val="0"/>
      <w:marRight w:val="0"/>
      <w:marTop w:val="0"/>
      <w:marBottom w:val="0"/>
      <w:divBdr>
        <w:top w:val="none" w:sz="0" w:space="0" w:color="auto"/>
        <w:left w:val="none" w:sz="0" w:space="0" w:color="auto"/>
        <w:bottom w:val="none" w:sz="0" w:space="0" w:color="auto"/>
        <w:right w:val="none" w:sz="0" w:space="0" w:color="auto"/>
      </w:divBdr>
    </w:div>
    <w:div w:id="1546869882">
      <w:marLeft w:val="0"/>
      <w:marRight w:val="0"/>
      <w:marTop w:val="0"/>
      <w:marBottom w:val="0"/>
      <w:divBdr>
        <w:top w:val="none" w:sz="0" w:space="0" w:color="auto"/>
        <w:left w:val="none" w:sz="0" w:space="0" w:color="auto"/>
        <w:bottom w:val="none" w:sz="0" w:space="0" w:color="auto"/>
        <w:right w:val="none" w:sz="0" w:space="0" w:color="auto"/>
      </w:divBdr>
    </w:div>
    <w:div w:id="1546869883">
      <w:marLeft w:val="0"/>
      <w:marRight w:val="0"/>
      <w:marTop w:val="0"/>
      <w:marBottom w:val="0"/>
      <w:divBdr>
        <w:top w:val="none" w:sz="0" w:space="0" w:color="auto"/>
        <w:left w:val="none" w:sz="0" w:space="0" w:color="auto"/>
        <w:bottom w:val="none" w:sz="0" w:space="0" w:color="auto"/>
        <w:right w:val="none" w:sz="0" w:space="0" w:color="auto"/>
      </w:divBdr>
    </w:div>
    <w:div w:id="1826357587">
      <w:bodyDiv w:val="1"/>
      <w:marLeft w:val="0"/>
      <w:marRight w:val="0"/>
      <w:marTop w:val="0"/>
      <w:marBottom w:val="0"/>
      <w:divBdr>
        <w:top w:val="none" w:sz="0" w:space="0" w:color="auto"/>
        <w:left w:val="none" w:sz="0" w:space="0" w:color="auto"/>
        <w:bottom w:val="none" w:sz="0" w:space="0" w:color="auto"/>
        <w:right w:val="none" w:sz="0" w:space="0" w:color="auto"/>
      </w:divBdr>
    </w:div>
    <w:div w:id="185711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mpulia.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otocollo@cert.comune.trani.bt.i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une.ascolisatriano.fg.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mpulia.it" TargetMode="External"/><Relationship Id="rId4" Type="http://schemas.openxmlformats.org/officeDocument/2006/relationships/webSettings" Target="webSettings.xml"/><Relationship Id="rId9" Type="http://schemas.openxmlformats.org/officeDocument/2006/relationships/hyperlink" Target="http://www.empulia.it"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2954</Words>
  <Characters>16842</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Lavori - pa - prezzo - oltre_20658</vt:lpstr>
    </vt:vector>
  </TitlesOfParts>
  <Company>Bosetti &amp; Gatti s.r.l.</Company>
  <LinksUpToDate>false</LinksUpToDate>
  <CharactersWithSpaces>19757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prezzo - oltre_20658</dc:title>
  <dc:subject>Bando Albo</dc:subject>
  <dc:creator>BB</dc:creator>
  <cp:lastModifiedBy>Caterina Navach</cp:lastModifiedBy>
  <cp:revision>2</cp:revision>
  <cp:lastPrinted>2021-03-23T11:40:00Z</cp:lastPrinted>
  <dcterms:created xsi:type="dcterms:W3CDTF">2024-04-09T12:21:00Z</dcterms:created>
  <dcterms:modified xsi:type="dcterms:W3CDTF">2024-04-09T12:21:00Z</dcterms:modified>
</cp:coreProperties>
</file>